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5" w:after="0"/>
        <w:ind w:firstLine="3341" w:left="5674" w:right="150"/>
        <w:jc w:val="right"/>
        <w:rPr/>
      </w:pPr>
      <w:r>
        <w:rPr/>
        <w:t>Утверждено</w:t>
      </w:r>
      <w:r>
        <w:rPr>
          <w:spacing w:val="-57"/>
        </w:rPr>
        <w:t xml:space="preserve"> </w:t>
      </w:r>
      <w:r>
        <w:rPr/>
        <w:t>приказом Генерального</w:t>
      </w:r>
      <w:r>
        <w:rPr>
          <w:spacing w:val="60"/>
        </w:rPr>
        <w:t xml:space="preserve"> </w:t>
      </w:r>
      <w:r>
        <w:rPr/>
        <w:t>директора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-1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ограниченной</w:t>
      </w:r>
      <w:r>
        <w:rPr>
          <w:spacing w:val="-3"/>
        </w:rPr>
        <w:t xml:space="preserve"> </w:t>
      </w:r>
      <w:r>
        <w:rPr/>
        <w:t>ответственностью</w:t>
      </w:r>
    </w:p>
    <w:p>
      <w:pPr>
        <w:pStyle w:val="BodyText"/>
        <w:spacing w:lineRule="exact" w:line="274"/>
        <w:ind w:hanging="0" w:left="0" w:right="156"/>
        <w:jc w:val="right"/>
        <w:rPr/>
      </w:pPr>
      <w:r>
        <w:rPr/>
        <w:t>«</w:t>
      </w:r>
      <w:bookmarkStart w:id="0" w:name="_Hlk94277214"/>
      <w:r>
        <w:rPr/>
        <w:t>ГИК Финанс</w:t>
      </w:r>
      <w:bookmarkEnd w:id="0"/>
      <w:r>
        <w:rPr/>
        <w:t>»</w:t>
      </w:r>
    </w:p>
    <w:p>
      <w:pPr>
        <w:pStyle w:val="BodyText"/>
        <w:spacing w:before="3" w:after="0"/>
        <w:ind w:hanging="0" w:left="0" w:right="142"/>
        <w:jc w:val="right"/>
        <w:rPr/>
      </w:pPr>
      <w:r>
        <w:rPr>
          <w:spacing w:val="-9"/>
        </w:rPr>
        <w:t>№</w:t>
      </w:r>
      <w:r>
        <w:rPr>
          <w:spacing w:val="-15"/>
        </w:rPr>
        <w:t xml:space="preserve"> </w:t>
      </w:r>
      <w:r>
        <w:rPr>
          <w:spacing w:val="-9"/>
        </w:rPr>
        <w:t>14</w:t>
      </w:r>
      <w:r>
        <w:rPr>
          <w:spacing w:val="-22"/>
        </w:rPr>
        <w:t xml:space="preserve"> </w:t>
      </w:r>
      <w:r>
        <w:rPr>
          <w:spacing w:val="-9"/>
        </w:rPr>
        <w:t>от</w:t>
      </w:r>
      <w:r>
        <w:rPr>
          <w:spacing w:val="-15"/>
        </w:rPr>
        <w:t xml:space="preserve"> </w:t>
      </w:r>
      <w:r>
        <w:rPr>
          <w:spacing w:val="-9"/>
        </w:rPr>
        <w:t>16.12.2022г.</w:t>
      </w:r>
    </w:p>
    <w:p>
      <w:pPr>
        <w:pStyle w:val="BodyText"/>
        <w:ind w:hanging="0" w:left="0"/>
        <w:jc w:val="right"/>
        <w:rPr>
          <w:sz w:val="26"/>
        </w:rPr>
      </w:pPr>
      <w:r>
        <w:rPr>
          <w:sz w:val="26"/>
        </w:rPr>
        <w:t>(Приложение № 1)</w:t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ind w:hanging="0" w:left="0"/>
        <w:rPr>
          <w:sz w:val="26"/>
        </w:rPr>
      </w:pPr>
      <w:r>
        <w:rPr>
          <w:sz w:val="26"/>
        </w:rPr>
      </w:r>
    </w:p>
    <w:p>
      <w:pPr>
        <w:pStyle w:val="BodyText"/>
        <w:spacing w:before="1" w:after="0"/>
        <w:ind w:hanging="0" w:left="0"/>
        <w:rPr>
          <w:sz w:val="30"/>
        </w:rPr>
      </w:pPr>
      <w:r>
        <w:rPr>
          <w:sz w:val="30"/>
        </w:rPr>
      </w:r>
    </w:p>
    <w:p>
      <w:pPr>
        <w:pStyle w:val="Normal"/>
        <w:ind w:left="709" w:right="791"/>
        <w:jc w:val="center"/>
        <w:rPr>
          <w:sz w:val="48"/>
          <w:szCs w:val="48"/>
        </w:rPr>
      </w:pPr>
      <w:r>
        <w:rPr>
          <w:spacing w:val="-10"/>
          <w:sz w:val="48"/>
          <w:szCs w:val="48"/>
        </w:rPr>
        <w:t>Политика</w:t>
      </w:r>
      <w:r>
        <w:rPr>
          <w:spacing w:val="-19"/>
          <w:sz w:val="48"/>
          <w:szCs w:val="48"/>
        </w:rPr>
        <w:t xml:space="preserve"> </w:t>
      </w:r>
      <w:r>
        <w:rPr>
          <w:spacing w:val="-10"/>
          <w:sz w:val="48"/>
          <w:szCs w:val="48"/>
        </w:rPr>
        <w:t xml:space="preserve">обработки </w:t>
      </w:r>
      <w:r>
        <w:rPr>
          <w:spacing w:val="-137"/>
          <w:sz w:val="48"/>
          <w:szCs w:val="48"/>
        </w:rPr>
        <w:t xml:space="preserve">   </w:t>
      </w:r>
      <w:r>
        <w:rPr>
          <w:sz w:val="48"/>
          <w:szCs w:val="48"/>
        </w:rPr>
        <w:t>персональных</w:t>
      </w:r>
      <w:r>
        <w:rPr>
          <w:spacing w:val="-26"/>
          <w:sz w:val="48"/>
          <w:szCs w:val="48"/>
        </w:rPr>
        <w:t xml:space="preserve"> </w:t>
      </w:r>
      <w:r>
        <w:rPr>
          <w:sz w:val="48"/>
          <w:szCs w:val="48"/>
        </w:rPr>
        <w:t>данных</w:t>
      </w:r>
    </w:p>
    <w:p>
      <w:pPr>
        <w:pStyle w:val="Normal"/>
        <w:ind w:left="1028" w:right="954"/>
        <w:jc w:val="center"/>
        <w:rPr>
          <w:sz w:val="48"/>
          <w:szCs w:val="48"/>
        </w:rPr>
      </w:pPr>
      <w:r>
        <w:rPr>
          <w:spacing w:val="-8"/>
          <w:sz w:val="48"/>
          <w:szCs w:val="48"/>
        </w:rPr>
        <w:t xml:space="preserve">ООО </w:t>
      </w:r>
      <w:r>
        <w:rPr>
          <w:spacing w:val="-13"/>
          <w:sz w:val="48"/>
          <w:szCs w:val="48"/>
        </w:rPr>
        <w:t>«ГИК Финанс</w:t>
      </w:r>
      <w:r>
        <w:rPr>
          <w:spacing w:val="-12"/>
          <w:sz w:val="48"/>
          <w:szCs w:val="48"/>
        </w:rPr>
        <w:t>»</w:t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ind w:hanging="0" w:left="0"/>
        <w:rPr>
          <w:sz w:val="62"/>
        </w:rPr>
      </w:pPr>
      <w:r>
        <w:rPr>
          <w:sz w:val="62"/>
        </w:rPr>
      </w:r>
    </w:p>
    <w:p>
      <w:pPr>
        <w:pStyle w:val="BodyText"/>
        <w:spacing w:before="2" w:after="0"/>
        <w:ind w:hanging="0" w:left="0"/>
        <w:rPr>
          <w:sz w:val="75"/>
        </w:rPr>
      </w:pPr>
      <w:r>
        <w:rPr>
          <w:sz w:val="75"/>
        </w:rPr>
      </w:r>
    </w:p>
    <w:p>
      <w:pPr>
        <w:pStyle w:val="BodyText"/>
        <w:spacing w:lineRule="auto" w:line="238"/>
        <w:ind w:hanging="0" w:left="4589" w:right="4527"/>
        <w:jc w:val="center"/>
        <w:rPr/>
      </w:pPr>
      <w:r>
        <w:rPr/>
        <w:t>г. Краснодар</w:t>
      </w:r>
      <w:r>
        <w:rPr>
          <w:spacing w:val="-57"/>
        </w:rPr>
        <w:t xml:space="preserve"> </w:t>
      </w:r>
      <w:r>
        <w:rPr/>
        <w:t>2022</w:t>
      </w:r>
    </w:p>
    <w:p>
      <w:pPr>
        <w:sectPr>
          <w:type w:val="nextPage"/>
          <w:pgSz w:w="11906" w:h="16838"/>
          <w:pgMar w:left="880" w:right="600" w:gutter="0" w:header="0" w:top="700" w:footer="0" w:bottom="280"/>
          <w:pgNumType w:fmt="decimal"/>
          <w:formProt w:val="false"/>
          <w:textDirection w:val="lrTb"/>
        </w:sectPr>
      </w:pPr>
    </w:p>
    <w:p>
      <w:pPr>
        <w:pStyle w:val="BodyText"/>
        <w:ind w:hanging="0" w:left="0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ind w:hanging="0" w:left="0"/>
        <w:rPr/>
      </w:pPr>
      <w:r>
        <w:rPr/>
      </w:r>
    </w:p>
    <w:p>
      <w:pPr>
        <w:pStyle w:val="Heading1"/>
        <w:spacing w:before="90" w:after="0"/>
        <w:ind w:hanging="0" w:left="1036" w:right="549"/>
        <w:jc w:val="center"/>
        <w:rPr/>
      </w:pPr>
      <w:r>
        <w:rPr/>
        <w:t>ТЕРМИНЫ,</w:t>
      </w:r>
      <w:r>
        <w:rPr>
          <w:spacing w:val="-3"/>
        </w:rPr>
        <w:t xml:space="preserve"> </w:t>
      </w:r>
      <w:r>
        <w:rPr/>
        <w:t>ОПРЕДЕЛЕНИЯ</w:t>
      </w:r>
      <w:r>
        <w:rPr>
          <w:spacing w:val="-4"/>
        </w:rPr>
        <w:t xml:space="preserve"> </w:t>
      </w:r>
      <w:r>
        <w:rPr/>
        <w:t>И СОКРАЩЕНИЯ</w:t>
      </w:r>
    </w:p>
    <w:p>
      <w:pPr>
        <w:pStyle w:val="BodyText"/>
        <w:spacing w:before="2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ind w:hanging="0" w:left="930"/>
        <w:rPr/>
      </w:pPr>
      <w:r>
        <w:rPr>
          <w:b/>
        </w:rPr>
        <w:t>ПДн</w:t>
      </w:r>
      <w:r>
        <w:rPr>
          <w:b/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персональные</w:t>
      </w:r>
      <w:r>
        <w:rPr>
          <w:spacing w:val="-5"/>
        </w:rPr>
        <w:t xml:space="preserve"> </w:t>
      </w:r>
      <w:r>
        <w:rPr/>
        <w:t>данные.</w:t>
      </w:r>
    </w:p>
    <w:p>
      <w:pPr>
        <w:pStyle w:val="Normal"/>
        <w:spacing w:lineRule="exact" w:line="275" w:before="2" w:after="0"/>
        <w:ind w:left="930"/>
        <w:rPr>
          <w:sz w:val="24"/>
        </w:rPr>
      </w:pPr>
      <w:r>
        <w:rPr>
          <w:b/>
          <w:sz w:val="24"/>
        </w:rPr>
        <w:t>Общество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bookmarkStart w:id="1" w:name="_Hlk94277243"/>
      <w:r>
        <w:rPr>
          <w:sz w:val="24"/>
        </w:rPr>
        <w:t>ГИК Финанс</w:t>
      </w:r>
      <w:bookmarkEnd w:id="1"/>
      <w:r>
        <w:rPr>
          <w:sz w:val="24"/>
        </w:rPr>
        <w:t>».</w:t>
      </w:r>
    </w:p>
    <w:p>
      <w:pPr>
        <w:pStyle w:val="BodyText"/>
        <w:spacing w:lineRule="exact" w:line="275"/>
        <w:ind w:hanging="0" w:left="930"/>
        <w:rPr/>
      </w:pPr>
      <w:r>
        <w:rPr>
          <w:b/>
        </w:rPr>
        <w:t>Политика</w:t>
      </w:r>
      <w:r>
        <w:rPr>
          <w:b/>
          <w:spacing w:val="33"/>
        </w:rPr>
        <w:t xml:space="preserve"> </w:t>
      </w:r>
      <w:r>
        <w:rPr/>
        <w:t>-</w:t>
      </w:r>
      <w:r>
        <w:rPr>
          <w:spacing w:val="92"/>
        </w:rPr>
        <w:t xml:space="preserve"> </w:t>
      </w:r>
      <w:r>
        <w:rPr/>
        <w:t>Политика</w:t>
      </w:r>
      <w:r>
        <w:rPr>
          <w:spacing w:val="90"/>
        </w:rPr>
        <w:t xml:space="preserve"> </w:t>
      </w:r>
      <w:r>
        <w:rPr/>
        <w:t>в</w:t>
      </w:r>
      <w:r>
        <w:rPr>
          <w:spacing w:val="88"/>
        </w:rPr>
        <w:t xml:space="preserve"> </w:t>
      </w:r>
      <w:r>
        <w:rPr/>
        <w:t>отношении</w:t>
      </w:r>
      <w:r>
        <w:rPr>
          <w:spacing w:val="87"/>
        </w:rPr>
        <w:t xml:space="preserve"> </w:t>
      </w:r>
      <w:r>
        <w:rPr/>
        <w:t>обработки</w:t>
      </w:r>
      <w:r>
        <w:rPr>
          <w:spacing w:val="92"/>
        </w:rPr>
        <w:t xml:space="preserve"> </w:t>
      </w:r>
      <w:r>
        <w:rPr/>
        <w:t>персональных</w:t>
      </w:r>
      <w:r>
        <w:rPr>
          <w:spacing w:val="91"/>
        </w:rPr>
        <w:t xml:space="preserve"> </w:t>
      </w:r>
      <w:r>
        <w:rPr/>
        <w:t>данных</w:t>
      </w:r>
      <w:r>
        <w:rPr>
          <w:spacing w:val="90"/>
        </w:rPr>
        <w:t xml:space="preserve"> </w:t>
      </w:r>
      <w:r>
        <w:rPr/>
        <w:t>в</w:t>
      </w:r>
      <w:r>
        <w:rPr>
          <w:spacing w:val="101"/>
        </w:rPr>
        <w:t xml:space="preserve"> </w:t>
      </w:r>
      <w:r>
        <w:rPr/>
        <w:t>ООО</w:t>
      </w:r>
      <w:r>
        <w:rPr>
          <w:spacing w:val="90"/>
        </w:rPr>
        <w:t xml:space="preserve"> </w:t>
      </w:r>
      <w:r>
        <w:rPr/>
        <w:t>«ГИК Финанс».</w:t>
      </w:r>
    </w:p>
    <w:p>
      <w:pPr>
        <w:pStyle w:val="BodyText"/>
        <w:spacing w:lineRule="auto" w:line="242"/>
        <w:ind w:firstLine="710" w:left="219" w:right="159"/>
        <w:jc w:val="both"/>
        <w:rPr/>
      </w:pPr>
      <w:r>
        <w:rPr>
          <w:b/>
        </w:rPr>
        <w:t>Персональные</w:t>
      </w:r>
      <w:r>
        <w:rPr>
          <w:b/>
          <w:spacing w:val="1"/>
        </w:rPr>
        <w:t xml:space="preserve"> </w:t>
      </w:r>
      <w:r>
        <w:rPr>
          <w:b/>
        </w:rPr>
        <w:t>данные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любая</w:t>
      </w:r>
      <w:r>
        <w:rPr>
          <w:spacing w:val="1"/>
        </w:rPr>
        <w:t xml:space="preserve"> </w:t>
      </w:r>
      <w:r>
        <w:rPr/>
        <w:t>информация,</w:t>
      </w:r>
      <w:r>
        <w:rPr>
          <w:spacing w:val="1"/>
        </w:rPr>
        <w:t xml:space="preserve"> </w:t>
      </w:r>
      <w:r>
        <w:rPr/>
        <w:t>относящаяся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прямо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косвенно</w:t>
      </w:r>
      <w:r>
        <w:rPr>
          <w:spacing w:val="1"/>
        </w:rPr>
        <w:t xml:space="preserve"> </w:t>
      </w:r>
      <w:r>
        <w:rPr/>
        <w:t>определенному,</w:t>
      </w:r>
      <w:r>
        <w:rPr>
          <w:spacing w:val="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определяемому</w:t>
      </w:r>
      <w:r>
        <w:rPr>
          <w:spacing w:val="-8"/>
        </w:rPr>
        <w:t xml:space="preserve"> </w:t>
      </w:r>
      <w:r>
        <w:rPr/>
        <w:t>физическому</w:t>
      </w:r>
      <w:r>
        <w:rPr>
          <w:spacing w:val="-8"/>
        </w:rPr>
        <w:t xml:space="preserve"> </w:t>
      </w:r>
      <w:r>
        <w:rPr/>
        <w:t>лицу</w:t>
      </w:r>
      <w:r>
        <w:rPr>
          <w:spacing w:val="-9"/>
        </w:rPr>
        <w:t xml:space="preserve"> </w:t>
      </w:r>
      <w:r>
        <w:rPr/>
        <w:t>(субъекту</w:t>
      </w:r>
      <w:r>
        <w:rPr>
          <w:spacing w:val="-8"/>
        </w:rPr>
        <w:t xml:space="preserve"> </w:t>
      </w:r>
      <w:r>
        <w:rPr/>
        <w:t>персональных</w:t>
      </w:r>
      <w:r>
        <w:rPr>
          <w:spacing w:val="-4"/>
        </w:rPr>
        <w:t xml:space="preserve"> </w:t>
      </w:r>
      <w:r>
        <w:rPr/>
        <w:t>данных), в том числе номер телефона, адрес электронной почты, фамилия, имя, отчество; источник захода на Сайт и информация поискового или рекламного запроса; данные о пользовательском устройстве (среди которых разрешение, версия и другие атрибуты, характеризующие пользовательское устройство); пользовательские клики, просмотры страниц, заполнения полей, показы и просмотры баннеров и видео; параметры сессии; данные о времени посещения; идентификатор пользователя, хранимый в cookie, иные сведения, предоставляемые Пользователями Сайта и субъектом ПДн.</w:t>
      </w:r>
    </w:p>
    <w:p>
      <w:pPr>
        <w:pStyle w:val="Normal"/>
        <w:spacing w:lineRule="auto" w:line="242"/>
        <w:ind w:firstLine="710" w:left="219" w:right="159"/>
        <w:jc w:val="both"/>
        <w:rPr>
          <w:sz w:val="24"/>
        </w:rPr>
      </w:pPr>
      <w:r>
        <w:rPr>
          <w:b/>
          <w:sz w:val="24"/>
        </w:rPr>
        <w:t>Субъект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Normal"/>
        <w:ind w:firstLine="710" w:left="219" w:right="155"/>
        <w:jc w:val="both"/>
        <w:rPr>
          <w:sz w:val="24"/>
        </w:rPr>
      </w:pPr>
      <w:r>
        <w:rPr>
          <w:b/>
          <w:sz w:val="24"/>
        </w:rPr>
        <w:t>Представитель субъекта персональных данных 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уполномоченное лицо,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законодательству.</w:t>
      </w:r>
    </w:p>
    <w:p>
      <w:pPr>
        <w:pStyle w:val="BodyText"/>
        <w:ind w:firstLine="710" w:left="219" w:right="154"/>
        <w:jc w:val="both"/>
        <w:rPr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орган,</w:t>
      </w:r>
      <w:r>
        <w:rPr>
          <w:spacing w:val="1"/>
        </w:rPr>
        <w:t xml:space="preserve"> </w:t>
      </w:r>
      <w:r>
        <w:rPr/>
        <w:t>муниципальный</w:t>
      </w:r>
      <w:r>
        <w:rPr>
          <w:spacing w:val="1"/>
        </w:rPr>
        <w:t xml:space="preserve"> </w:t>
      </w:r>
      <w:r>
        <w:rPr/>
        <w:t>орган,</w:t>
      </w:r>
      <w:r>
        <w:rPr>
          <w:spacing w:val="1"/>
        </w:rPr>
        <w:t xml:space="preserve"> </w:t>
      </w:r>
      <w:r>
        <w:rPr/>
        <w:t>юридическое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физическое</w:t>
      </w:r>
      <w:r>
        <w:rPr>
          <w:spacing w:val="1"/>
        </w:rPr>
        <w:t xml:space="preserve"> </w:t>
      </w:r>
      <w:r>
        <w:rPr/>
        <w:t>лицо,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лицами</w:t>
      </w:r>
      <w:r>
        <w:rPr>
          <w:spacing w:val="1"/>
        </w:rPr>
        <w:t xml:space="preserve"> </w:t>
      </w:r>
      <w:r>
        <w:rPr/>
        <w:t>организующие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осуществляющие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а</w:t>
      </w:r>
      <w:r>
        <w:rPr>
          <w:spacing w:val="6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определяющие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6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подлежащих</w:t>
      </w:r>
      <w:r>
        <w:rPr>
          <w:spacing w:val="-5"/>
        </w:rPr>
        <w:t xml:space="preserve"> </w:t>
      </w:r>
      <w:r>
        <w:rPr/>
        <w:t>обработке,</w:t>
      </w:r>
      <w:r>
        <w:rPr>
          <w:spacing w:val="-2"/>
        </w:rPr>
        <w:t xml:space="preserve"> </w:t>
      </w:r>
      <w:r>
        <w:rPr/>
        <w:t>действия</w:t>
      </w:r>
      <w:r>
        <w:rPr>
          <w:spacing w:val="-4"/>
        </w:rPr>
        <w:t xml:space="preserve"> </w:t>
      </w:r>
      <w:r>
        <w:rPr/>
        <w:t>(операции),</w:t>
      </w:r>
      <w:r>
        <w:rPr>
          <w:spacing w:val="-2"/>
        </w:rPr>
        <w:t xml:space="preserve"> </w:t>
      </w:r>
      <w:r>
        <w:rPr/>
        <w:t>совершаемые с</w:t>
      </w:r>
      <w:r>
        <w:rPr>
          <w:spacing w:val="-6"/>
        </w:rPr>
        <w:t xml:space="preserve"> </w:t>
      </w:r>
      <w:r>
        <w:rPr/>
        <w:t>персональными</w:t>
      </w:r>
      <w:r>
        <w:rPr>
          <w:spacing w:val="-3"/>
        </w:rPr>
        <w:t xml:space="preserve"> </w:t>
      </w:r>
      <w:r>
        <w:rPr/>
        <w:t>данными.</w:t>
      </w:r>
    </w:p>
    <w:p>
      <w:pPr>
        <w:pStyle w:val="BodyText"/>
        <w:ind w:firstLine="710" w:left="219" w:right="152"/>
        <w:jc w:val="both"/>
        <w:rPr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любое</w:t>
      </w:r>
      <w:r>
        <w:rPr>
          <w:spacing w:val="1"/>
        </w:rPr>
        <w:t xml:space="preserve"> </w:t>
      </w:r>
      <w:r>
        <w:rPr/>
        <w:t>действие</w:t>
      </w:r>
      <w:r>
        <w:rPr>
          <w:spacing w:val="1"/>
        </w:rPr>
        <w:t xml:space="preserve"> </w:t>
      </w:r>
      <w:r>
        <w:rPr/>
        <w:t>(операция)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совокупность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(операций)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персональными</w:t>
      </w:r>
      <w:r>
        <w:rPr>
          <w:spacing w:val="1"/>
        </w:rPr>
        <w:t xml:space="preserve"> </w:t>
      </w:r>
      <w:r>
        <w:rPr/>
        <w:t>данными,</w:t>
      </w:r>
      <w:r>
        <w:rPr>
          <w:spacing w:val="1"/>
        </w:rPr>
        <w:t xml:space="preserve"> </w:t>
      </w:r>
      <w:r>
        <w:rPr/>
        <w:t>совершаемых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средств</w:t>
      </w:r>
      <w:r>
        <w:rPr>
          <w:spacing w:val="1"/>
        </w:rPr>
        <w:t xml:space="preserve"> </w:t>
      </w:r>
      <w:r>
        <w:rPr>
          <w:spacing w:val="-1"/>
        </w:rPr>
        <w:t>автоматизации</w:t>
      </w:r>
      <w:r>
        <w:rPr>
          <w:spacing w:val="-10"/>
        </w:rPr>
        <w:t xml:space="preserve"> </w:t>
      </w:r>
      <w:r>
        <w:rPr>
          <w:spacing w:val="-1"/>
        </w:rPr>
        <w:t>или без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использования.</w:t>
      </w:r>
      <w:r>
        <w:rPr>
          <w:spacing w:val="-5"/>
        </w:rPr>
        <w:t xml:space="preserve"> </w:t>
      </w:r>
      <w:r>
        <w:rPr>
          <w:spacing w:val="-1"/>
        </w:rPr>
        <w:t>Обработка</w:t>
      </w:r>
      <w:r>
        <w:rPr>
          <w:spacing w:val="-12"/>
        </w:rPr>
        <w:t xml:space="preserve"> </w:t>
      </w:r>
      <w:r>
        <w:rPr/>
        <w:t>персональных</w:t>
      </w:r>
      <w:r>
        <w:rPr>
          <w:spacing w:val="-11"/>
        </w:rPr>
        <w:t xml:space="preserve"> </w:t>
      </w:r>
      <w:r>
        <w:rPr/>
        <w:t>данных</w:t>
      </w:r>
      <w:r>
        <w:rPr>
          <w:spacing w:val="-15"/>
        </w:rPr>
        <w:t xml:space="preserve"> </w:t>
      </w:r>
      <w:r>
        <w:rPr/>
        <w:t>включает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себя,</w:t>
      </w:r>
      <w:r>
        <w:rPr>
          <w:spacing w:val="-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том</w:t>
      </w:r>
      <w:r>
        <w:rPr>
          <w:spacing w:val="-58"/>
        </w:rPr>
        <w:t xml:space="preserve"> </w:t>
      </w:r>
      <w:r>
        <w:rPr/>
        <w:t>числе: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64"/>
        <w:ind w:hanging="731" w:left="1660"/>
        <w:rPr>
          <w:sz w:val="24"/>
        </w:rPr>
      </w:pPr>
      <w:r>
        <w:rPr>
          <w:sz w:val="24"/>
        </w:rPr>
        <w:t>сбор;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z w:val="24"/>
        </w:rPr>
        <w:t>запись;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2" w:after="0"/>
        <w:ind w:hanging="731" w:left="1660"/>
        <w:rPr>
          <w:sz w:val="24"/>
        </w:rPr>
      </w:pPr>
      <w:r>
        <w:rPr>
          <w:sz w:val="24"/>
        </w:rPr>
        <w:t>систематизацию;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z w:val="24"/>
        </w:rPr>
        <w:t>накопление;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3" w:after="0"/>
        <w:ind w:hanging="731" w:left="1660"/>
        <w:rPr>
          <w:sz w:val="24"/>
        </w:rPr>
      </w:pPr>
      <w:r>
        <w:rPr>
          <w:sz w:val="24"/>
        </w:rPr>
        <w:t>хранение;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pacing w:val="-3"/>
          <w:sz w:val="24"/>
        </w:rPr>
        <w:t>уточнение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(обновление,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изменение);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2" w:after="0"/>
        <w:ind w:hanging="731" w:left="1660"/>
        <w:rPr>
          <w:sz w:val="24"/>
        </w:rPr>
      </w:pPr>
      <w:r>
        <w:rPr>
          <w:sz w:val="24"/>
        </w:rPr>
        <w:t>извлечение;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z w:val="24"/>
        </w:rPr>
        <w:t>использование;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3" w:after="0"/>
        <w:ind w:hanging="731" w:left="1660"/>
        <w:rPr>
          <w:sz w:val="24"/>
        </w:rPr>
      </w:pPr>
      <w:r>
        <w:rPr>
          <w:spacing w:val="-4"/>
          <w:sz w:val="24"/>
        </w:rPr>
        <w:t>передачу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(распространение,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предоставление,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доступ);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z w:val="24"/>
        </w:rPr>
        <w:t>обезличивание;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2" w:after="0"/>
        <w:ind w:hanging="731" w:left="1660"/>
        <w:rPr>
          <w:sz w:val="24"/>
        </w:rPr>
      </w:pPr>
      <w:r>
        <w:rPr>
          <w:sz w:val="24"/>
        </w:rPr>
        <w:t>блокирование;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/>
        <w:ind w:hanging="731" w:left="1660"/>
        <w:rPr>
          <w:sz w:val="24"/>
        </w:rPr>
      </w:pPr>
      <w:r>
        <w:rPr>
          <w:sz w:val="24"/>
        </w:rPr>
        <w:t>удаление;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0" w:leader="none"/>
          <w:tab w:val="left" w:pos="1661" w:leader="none"/>
        </w:tabs>
        <w:spacing w:lineRule="exact" w:line="275" w:before="3" w:after="0"/>
        <w:ind w:hanging="731" w:left="1660"/>
        <w:rPr>
          <w:sz w:val="24"/>
        </w:rPr>
      </w:pPr>
      <w:r>
        <w:rPr>
          <w:sz w:val="24"/>
        </w:rPr>
        <w:t>уничтожение.</w:t>
      </w:r>
    </w:p>
    <w:p>
      <w:pPr>
        <w:pStyle w:val="Normal"/>
        <w:spacing w:lineRule="auto" w:line="242"/>
        <w:ind w:firstLine="710" w:left="219" w:right="150"/>
        <w:jc w:val="both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техники.</w:t>
      </w:r>
    </w:p>
    <w:p>
      <w:pPr>
        <w:pStyle w:val="Normal"/>
        <w:spacing w:lineRule="auto" w:line="242"/>
        <w:ind w:firstLine="710" w:left="219" w:right="156"/>
        <w:jc w:val="both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Normal"/>
        <w:spacing w:lineRule="auto" w:line="242"/>
        <w:ind w:firstLine="710" w:left="219" w:right="151"/>
        <w:jc w:val="both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BodyText"/>
        <w:ind w:firstLine="710" w:left="219" w:right="151"/>
        <w:jc w:val="both"/>
        <w:rPr/>
      </w:pPr>
      <w:r>
        <w:rPr>
          <w:b/>
          <w:spacing w:val="-1"/>
        </w:rPr>
        <w:t>Блокирование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персональных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данных</w:t>
      </w:r>
      <w:r>
        <w:rPr>
          <w:b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временное</w:t>
      </w:r>
      <w:r>
        <w:rPr>
          <w:spacing w:val="-13"/>
        </w:rPr>
        <w:t xml:space="preserve"> </w:t>
      </w:r>
      <w:r>
        <w:rPr>
          <w:spacing w:val="-1"/>
        </w:rPr>
        <w:t>прекращение</w:t>
      </w:r>
      <w:r>
        <w:rPr>
          <w:spacing w:val="-13"/>
        </w:rPr>
        <w:t xml:space="preserve"> </w:t>
      </w:r>
      <w:r>
        <w:rPr/>
        <w:t>обработки</w:t>
      </w:r>
      <w:r>
        <w:rPr>
          <w:spacing w:val="-11"/>
        </w:rPr>
        <w:t xml:space="preserve"> </w:t>
      </w:r>
      <w:r>
        <w:rPr/>
        <w:t>персональных</w:t>
      </w:r>
      <w:r>
        <w:rPr>
          <w:spacing w:val="-58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(за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1"/>
        </w:rPr>
        <w:t xml:space="preserve"> </w:t>
      </w:r>
      <w:r>
        <w:rPr/>
        <w:t>случаев,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обработка</w:t>
      </w:r>
      <w:r>
        <w:rPr>
          <w:spacing w:val="1"/>
        </w:rPr>
        <w:t xml:space="preserve"> </w:t>
      </w:r>
      <w:r>
        <w:rPr/>
        <w:t>необходима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уточнения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данных).</w:t>
      </w:r>
    </w:p>
    <w:p>
      <w:pPr>
        <w:pStyle w:val="BodyText"/>
        <w:ind w:firstLine="710" w:left="219" w:right="152"/>
        <w:jc w:val="both"/>
        <w:rPr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невозможным</w:t>
      </w:r>
      <w:r>
        <w:rPr>
          <w:spacing w:val="1"/>
        </w:rPr>
        <w:t xml:space="preserve"> </w:t>
      </w:r>
      <w:r>
        <w:rPr/>
        <w:t>восстановить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уничтожаются</w:t>
      </w:r>
      <w:r>
        <w:rPr>
          <w:spacing w:val="1"/>
        </w:rPr>
        <w:t xml:space="preserve"> </w:t>
      </w:r>
      <w:r>
        <w:rPr/>
        <w:t>материальные</w:t>
      </w:r>
      <w:r>
        <w:rPr>
          <w:spacing w:val="1"/>
        </w:rPr>
        <w:t xml:space="preserve"> </w:t>
      </w:r>
      <w:r>
        <w:rPr/>
        <w:t>носители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-9"/>
        </w:rPr>
        <w:t xml:space="preserve"> </w:t>
      </w:r>
      <w:r>
        <w:rPr/>
        <w:t>данных.</w:t>
      </w:r>
    </w:p>
    <w:p>
      <w:pPr>
        <w:pStyle w:val="BodyText"/>
        <w:ind w:firstLine="710" w:left="219" w:right="147"/>
        <w:jc w:val="both"/>
        <w:rPr/>
      </w:pPr>
      <w:r>
        <w:rPr>
          <w:b/>
        </w:rPr>
        <w:t xml:space="preserve">Обезличивание персональных данных </w:t>
      </w:r>
      <w:r>
        <w:rPr/>
        <w:t>–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которых становится</w:t>
      </w:r>
      <w:r>
        <w:rPr>
          <w:spacing w:val="1"/>
        </w:rPr>
        <w:t xml:space="preserve"> </w:t>
      </w:r>
      <w:r>
        <w:rPr/>
        <w:t>невозможным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дополнительной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принадлежность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-11"/>
        </w:rPr>
        <w:t xml:space="preserve"> </w:t>
      </w:r>
      <w:r>
        <w:rPr/>
        <w:t>данных</w:t>
      </w:r>
      <w:r>
        <w:rPr>
          <w:spacing w:val="-11"/>
        </w:rPr>
        <w:t xml:space="preserve"> </w:t>
      </w:r>
      <w:r>
        <w:rPr/>
        <w:t>конкретному</w:t>
      </w:r>
      <w:r>
        <w:rPr>
          <w:spacing w:val="-10"/>
        </w:rPr>
        <w:t xml:space="preserve"> </w:t>
      </w:r>
      <w:r>
        <w:rPr/>
        <w:t>субъекту</w:t>
      </w:r>
      <w:r>
        <w:rPr>
          <w:spacing w:val="-14"/>
        </w:rPr>
        <w:t xml:space="preserve"> </w:t>
      </w:r>
      <w:r>
        <w:rPr/>
        <w:t>персональных</w:t>
      </w:r>
      <w:r>
        <w:rPr>
          <w:spacing w:val="-11"/>
        </w:rPr>
        <w:t xml:space="preserve"> </w:t>
      </w:r>
      <w:r>
        <w:rPr/>
        <w:t>данных.</w:t>
      </w:r>
    </w:p>
    <w:p>
      <w:pPr>
        <w:pStyle w:val="Normal"/>
        <w:spacing w:lineRule="exact" w:line="274"/>
        <w:ind w:left="930"/>
        <w:jc w:val="both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5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8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 в</w:t>
      </w:r>
    </w:p>
    <w:p>
      <w:pPr>
        <w:pStyle w:val="Normal"/>
        <w:tabs>
          <w:tab w:val="clear" w:pos="720"/>
          <w:tab w:val="left" w:pos="3060" w:leader="none"/>
        </w:tabs>
        <w:rPr/>
      </w:pPr>
      <w:r>
        <w:rPr/>
        <w:t>базах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1"/>
        </w:rPr>
        <w:t xml:space="preserve"> </w:t>
      </w:r>
      <w:r>
        <w:rPr/>
        <w:t xml:space="preserve">информационных </w:t>
      </w:r>
      <w:r>
        <w:rPr>
          <w:spacing w:val="-57"/>
        </w:rPr>
        <w:t xml:space="preserve">  </w:t>
      </w:r>
      <w:r>
        <w:rPr/>
        <w:t>технологий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технических</w:t>
      </w:r>
      <w:r>
        <w:rPr>
          <w:spacing w:val="-3"/>
        </w:rPr>
        <w:t xml:space="preserve"> </w:t>
      </w:r>
      <w:r>
        <w:rPr/>
        <w:t>средств.</w:t>
      </w:r>
    </w:p>
    <w:p>
      <w:pPr>
        <w:pStyle w:val="Normal"/>
        <w:ind w:firstLine="710" w:left="219" w:right="143"/>
        <w:jc w:val="both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</w:t>
      </w:r>
      <w:r>
        <w:rPr>
          <w:sz w:val="24"/>
        </w:rPr>
        <w:t>– передача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25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Normal"/>
        <w:ind w:firstLine="710" w:left="219" w:right="143"/>
        <w:jc w:val="both"/>
        <w:rPr>
          <w:sz w:val="24"/>
        </w:rPr>
      </w:pPr>
      <w:r>
        <w:rPr>
          <w:b/>
          <w:bCs/>
          <w:sz w:val="24"/>
        </w:rPr>
        <w:t>Сайт</w:t>
      </w:r>
      <w:r>
        <w:rPr>
          <w:sz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адресу: finance-gik.ru, gikfinans.ru, gikfinans-urist.ru</w:t>
      </w:r>
    </w:p>
    <w:p>
      <w:pPr>
        <w:pStyle w:val="Normal"/>
        <w:ind w:firstLine="710" w:left="219" w:right="143"/>
        <w:jc w:val="both"/>
        <w:rPr>
          <w:sz w:val="24"/>
        </w:rPr>
      </w:pPr>
      <w:r>
        <w:rPr>
          <w:b/>
          <w:bCs/>
          <w:sz w:val="24"/>
        </w:rPr>
        <w:t>Пользователь</w:t>
      </w:r>
      <w:r>
        <w:rPr>
          <w:sz w:val="24"/>
        </w:rPr>
        <w:t xml:space="preserve"> – любой посетитель Сайта</w:t>
      </w:r>
    </w:p>
    <w:p>
      <w:pPr>
        <w:pStyle w:val="BodyText"/>
        <w:ind w:hanging="0" w:left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249" w:leader="none"/>
        </w:tabs>
        <w:jc w:val="left"/>
        <w:rPr/>
      </w:pPr>
      <w:bookmarkStart w:id="2" w:name="1._ОБЩИЕ_ПОЛОЖЕНИЯ"/>
      <w:bookmarkEnd w:id="2"/>
      <w:r>
        <w:rPr>
          <w:spacing w:val="-3"/>
        </w:rPr>
        <w:t>ОБЩИЕ</w:t>
      </w:r>
      <w:r>
        <w:rPr>
          <w:spacing w:val="-11"/>
        </w:rPr>
        <w:t xml:space="preserve"> </w:t>
      </w:r>
      <w:r>
        <w:rPr>
          <w:spacing w:val="-3"/>
        </w:rPr>
        <w:t>ПОЛОЖЕНИЯ</w:t>
      </w:r>
    </w:p>
    <w:p>
      <w:pPr>
        <w:pStyle w:val="BodyText"/>
        <w:spacing w:before="7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4" w:leader="none"/>
        </w:tabs>
        <w:rPr>
          <w:sz w:val="24"/>
        </w:rPr>
      </w:pPr>
      <w:r>
        <w:rPr>
          <w:spacing w:val="-3"/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документ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политику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ПДн.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3" w:leader="none"/>
        </w:tabs>
        <w:spacing w:lineRule="auto" w:line="238" w:before="5" w:after="0"/>
        <w:ind w:firstLine="710" w:left="219" w:right="155"/>
        <w:rPr>
          <w:sz w:val="24"/>
        </w:rPr>
      </w:pPr>
      <w:r>
        <w:rPr>
          <w:sz w:val="24"/>
        </w:rPr>
        <w:t>Общество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ПДн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ПДн.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16" w:leader="none"/>
        </w:tabs>
        <w:spacing w:before="3" w:after="0"/>
        <w:ind w:firstLine="710" w:left="219" w:right="154"/>
        <w:rPr>
          <w:sz w:val="24"/>
        </w:rPr>
      </w:pPr>
      <w:r>
        <w:rPr>
          <w:sz w:val="24"/>
        </w:rPr>
        <w:t>Настоящая</w:t>
      </w:r>
      <w:r>
        <w:rPr>
          <w:spacing w:val="45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4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ПДн: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9" w:leader="none"/>
        </w:tabs>
        <w:ind w:firstLine="710" w:left="219" w:right="149"/>
        <w:jc w:val="both"/>
        <w:rPr>
          <w:sz w:val="24"/>
        </w:rPr>
      </w:pPr>
      <w:r>
        <w:rPr>
          <w:sz w:val="24"/>
        </w:rPr>
        <w:t>Федеральный закон Российской Федерации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данных»),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1" w:leader="none"/>
        </w:tabs>
        <w:ind w:firstLine="710" w:left="219" w:right="164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требований к защите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85" w:leader="none"/>
        </w:tabs>
        <w:ind w:firstLine="710" w:left="219" w:right="15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об особенностях обработки персональных данных, осуществляемой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автоматизации».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87" w:leader="none"/>
        </w:tabs>
        <w:spacing w:before="1" w:after="0"/>
        <w:ind w:firstLine="710" w:left="219" w:right="153"/>
        <w:jc w:val="both"/>
        <w:rPr>
          <w:sz w:val="24"/>
        </w:rPr>
      </w:pPr>
      <w:r>
        <w:rPr>
          <w:sz w:val="24"/>
        </w:rPr>
        <w:t>Действие настоящей Политики распространяется на любое действие (операцию) 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совокупность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(операций),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совершаемых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использования таких средств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с ПДн, включая </w:t>
      </w:r>
      <w:r>
        <w:rPr>
          <w:spacing w:val="-2"/>
          <w:sz w:val="24"/>
        </w:rPr>
        <w:t>сбор, запись, систематизацию, накопление,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13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ПДн.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06" w:leader="none"/>
        </w:tabs>
        <w:ind w:firstLine="710" w:left="219" w:right="153"/>
        <w:jc w:val="both"/>
        <w:rPr>
          <w:sz w:val="24"/>
        </w:rPr>
      </w:pPr>
      <w:r>
        <w:rPr>
          <w:sz w:val="24"/>
        </w:rPr>
        <w:t>Настоящая Политика подлежит пересмотру и, при необходимости, актуализации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изменений в законодательстве Российской Федерации о ПДн. Общество вправе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BodyText"/>
        <w:spacing w:before="3" w:after="0"/>
        <w:ind w:hanging="0" w:left="0"/>
        <w:rPr/>
      </w:pPr>
      <w:r>
        <w:rPr/>
      </w:r>
    </w:p>
    <w:p>
      <w:pPr>
        <w:pStyle w:val="Heading1"/>
        <w:tabs>
          <w:tab w:val="clear" w:pos="720"/>
          <w:tab w:val="left" w:pos="1843" w:leader="none"/>
        </w:tabs>
        <w:spacing w:before="1" w:after="0"/>
        <w:ind w:hanging="0" w:left="284"/>
        <w:jc w:val="center"/>
        <w:rPr/>
      </w:pPr>
      <w:bookmarkStart w:id="3" w:name="2._ЦЕЛИ_ОБРАБОТКИ_ПЕРСОНАЛЬНЫХ_ДАННЫХ"/>
      <w:bookmarkEnd w:id="3"/>
      <w:r>
        <w:rPr/>
        <w:t>2. ЦЕЛИ</w:t>
      </w:r>
      <w:r>
        <w:rPr>
          <w:spacing w:val="-8"/>
        </w:rPr>
        <w:t xml:space="preserve"> </w:t>
      </w:r>
      <w:r>
        <w:rPr/>
        <w:t>ОБРАБОТКИ</w:t>
      </w:r>
      <w:r>
        <w:rPr>
          <w:spacing w:val="-8"/>
        </w:rPr>
        <w:t xml:space="preserve"> </w:t>
      </w:r>
      <w:r>
        <w:rPr/>
        <w:t>ПЕРСОНАЛЬНЫХ</w:t>
      </w:r>
      <w:r>
        <w:rPr>
          <w:spacing w:val="-13"/>
        </w:rPr>
        <w:t xml:space="preserve"> </w:t>
      </w:r>
      <w:r>
        <w:rPr/>
        <w:t>ДАННЫХ</w:t>
      </w:r>
    </w:p>
    <w:p>
      <w:pPr>
        <w:pStyle w:val="BodyText"/>
        <w:spacing w:before="6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ind w:hanging="0" w:left="284"/>
        <w:rPr/>
      </w:pPr>
      <w:r>
        <w:rPr/>
        <w:t>Общество</w:t>
      </w:r>
      <w:r>
        <w:rPr>
          <w:spacing w:val="-5"/>
        </w:rPr>
        <w:t xml:space="preserve"> </w:t>
      </w:r>
      <w:r>
        <w:rPr/>
        <w:t>осуществляет</w:t>
      </w:r>
      <w:r>
        <w:rPr>
          <w:spacing w:val="-4"/>
        </w:rPr>
        <w:t xml:space="preserve"> </w:t>
      </w:r>
      <w:r>
        <w:rPr/>
        <w:t>обработку</w:t>
      </w:r>
      <w:r>
        <w:rPr>
          <w:spacing w:val="-10"/>
        </w:rPr>
        <w:t xml:space="preserve"> </w:t>
      </w:r>
      <w:r>
        <w:rPr/>
        <w:t>ПДн в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-5"/>
        </w:rPr>
        <w:t xml:space="preserve"> </w:t>
      </w:r>
      <w:r>
        <w:rPr/>
        <w:t>целях: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9" w:leader="none"/>
        </w:tabs>
        <w:spacing w:before="3" w:after="0"/>
        <w:ind w:firstLine="710" w:left="219" w:right="161"/>
        <w:rPr>
          <w:sz w:val="24"/>
        </w:rPr>
      </w:pPr>
      <w:r>
        <w:rPr>
          <w:sz w:val="24"/>
        </w:rPr>
        <w:t>повышения осведомленности Пользователей Сайта о продуктах и услугах Общества;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9" w:leader="none"/>
        </w:tabs>
        <w:spacing w:before="3" w:after="0"/>
        <w:ind w:firstLine="710" w:left="219" w:right="161"/>
        <w:jc w:val="both"/>
        <w:rPr>
          <w:sz w:val="24"/>
        </w:rPr>
      </w:pPr>
      <w:r>
        <w:rPr>
          <w:sz w:val="24"/>
        </w:rPr>
        <w:t>установление и поддержание связи между Пользователем и Обществом, установления с Пользователем обратной связи, включая направление уведомлений, запросов, касающихся использования Сайта, обработка запросов и заявок от Пользователя;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9" w:leader="none"/>
        </w:tabs>
        <w:spacing w:before="3" w:after="0"/>
        <w:ind w:hanging="178" w:left="1134" w:right="161"/>
        <w:rPr>
          <w:sz w:val="24"/>
        </w:rPr>
      </w:pPr>
      <w:r>
        <w:rPr>
          <w:sz w:val="24"/>
        </w:rPr>
        <w:t xml:space="preserve">консультирование по услугам в рамках деятельности в соответствии с уставом Общества;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предоставления рекламной информации и оптимизации рекламы;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проведение рекламных кампаний и маркетинговых исследований;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78" w:left="1134"/>
        <w:rPr>
          <w:sz w:val="24"/>
        </w:rPr>
      </w:pPr>
      <w:r>
        <w:rPr>
          <w:sz w:val="24"/>
        </w:rPr>
        <w:t xml:space="preserve">оказания услуг </w:t>
      </w:r>
      <w:bookmarkStart w:id="4" w:name="_Hlk94630099"/>
      <w:r>
        <w:rPr>
          <w:sz w:val="24"/>
        </w:rPr>
        <w:t>в рамках деятельности в соответствии с уставом Общества</w:t>
      </w:r>
      <w:bookmarkEnd w:id="4"/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rPr>
          <w:sz w:val="24"/>
        </w:rPr>
      </w:pPr>
      <w:r>
        <w:rPr>
          <w:sz w:val="24"/>
        </w:rPr>
        <w:t>заключения и исполнения договоров в рамках деятельности Общества;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rPr>
          <w:sz w:val="24"/>
        </w:rPr>
      </w:pPr>
      <w:r>
        <w:rPr>
          <w:sz w:val="24"/>
        </w:rPr>
        <w:t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системе обязательного пенсионного страхования;</w:t>
      </w:r>
    </w:p>
    <w:p>
      <w:pPr>
        <w:pStyle w:val="ListParagraph"/>
        <w:numPr>
          <w:ilvl w:val="0"/>
          <w:numId w:val="3"/>
        </w:numPr>
        <w:ind w:hanging="178" w:left="1134"/>
        <w:rPr>
          <w:sz w:val="24"/>
        </w:rPr>
      </w:pPr>
      <w:r>
        <w:rPr>
          <w:sz w:val="24"/>
        </w:rPr>
        <w:t>осуществление пропускного режима системами СОТ и СКУД.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exact" w:line="275"/>
        <w:ind w:firstLine="709" w:left="284"/>
        <w:jc w:val="both"/>
        <w:rPr>
          <w:sz w:val="24"/>
        </w:rPr>
      </w:pPr>
      <w:r>
        <w:rPr>
          <w:sz w:val="24"/>
        </w:rPr>
        <w:t>направление субъекту ПД посредством рассылок, производимых на адрес электронной почты данного субъекта ПД, новостных материалов, рекламных материалов, дополнительных сведений об Обществе, о производимых продуктах, акциях, конкурсах и иных мероприятиях, в тех случаях, когда данный субъект ПД запросил либо дал согласие на получение подобных материалов через указанный канал коммуникации;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2" w:after="0"/>
        <w:ind w:hanging="145" w:left="1074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auto" w:line="238" w:before="4" w:after="0"/>
        <w:ind w:firstLine="710" w:left="219" w:right="163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auto" w:line="238" w:before="4" w:after="0"/>
        <w:ind w:firstLine="710" w:left="219" w:right="163"/>
        <w:jc w:val="both"/>
        <w:rPr>
          <w:sz w:val="24"/>
        </w:rPr>
      </w:pPr>
      <w:r>
        <w:rPr>
          <w:sz w:val="24"/>
        </w:rPr>
        <w:t>защита интересов Общества при поступлении исковых заявлений субъектов ПД;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before="3" w:after="0"/>
        <w:ind w:firstLine="710" w:left="219" w:right="15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судопроизводстве 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судах;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exact" w:line="274"/>
        <w:ind w:hanging="140" w:left="1069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иных,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</w:p>
    <w:p>
      <w:pPr>
        <w:pStyle w:val="BodyText"/>
        <w:spacing w:before="5" w:after="0"/>
        <w:ind w:hanging="0" w:left="0"/>
        <w:rPr/>
      </w:pPr>
      <w:r>
        <w:rPr/>
      </w:r>
    </w:p>
    <w:p>
      <w:pPr>
        <w:pStyle w:val="Heading1"/>
        <w:tabs>
          <w:tab w:val="clear" w:pos="720"/>
          <w:tab w:val="left" w:pos="3793" w:leader="none"/>
        </w:tabs>
        <w:ind w:hanging="0" w:left="3792"/>
        <w:rPr/>
      </w:pPr>
      <w:bookmarkStart w:id="5" w:name="3._ПРИНЦИПЫ_ОБРАБОТКИ_ПДн"/>
      <w:bookmarkEnd w:id="5"/>
      <w:r>
        <w:rPr>
          <w:spacing w:val="-4"/>
        </w:rPr>
        <w:t>3.ПРИНЦИПЫ</w:t>
      </w:r>
      <w:r>
        <w:rPr>
          <w:spacing w:val="-9"/>
        </w:rPr>
        <w:t xml:space="preserve"> </w:t>
      </w:r>
      <w:r>
        <w:rPr>
          <w:spacing w:val="-3"/>
        </w:rPr>
        <w:t>ОБРАБОТКИ</w:t>
      </w:r>
      <w:r>
        <w:rPr>
          <w:spacing w:val="-7"/>
        </w:rPr>
        <w:t xml:space="preserve"> </w:t>
      </w:r>
      <w:r>
        <w:rPr>
          <w:spacing w:val="-3"/>
        </w:rPr>
        <w:t>ПДн</w:t>
      </w:r>
    </w:p>
    <w:p>
      <w:pPr>
        <w:pStyle w:val="BodyText"/>
        <w:spacing w:before="7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before="1" w:after="0"/>
        <w:ind w:hanging="0" w:left="930"/>
        <w:rPr/>
      </w:pPr>
      <w:r>
        <w:rPr/>
        <w:t>Обработка</w:t>
      </w:r>
      <w:r>
        <w:rPr>
          <w:spacing w:val="-1"/>
        </w:rPr>
        <w:t xml:space="preserve"> </w:t>
      </w:r>
      <w:r>
        <w:rPr/>
        <w:t>ПДн</w:t>
      </w:r>
      <w:r>
        <w:rPr>
          <w:spacing w:val="-3"/>
        </w:rPr>
        <w:t xml:space="preserve"> </w:t>
      </w:r>
      <w:r>
        <w:rPr/>
        <w:t>осуществляется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следующих</w:t>
      </w:r>
      <w:r>
        <w:rPr>
          <w:spacing w:val="-5"/>
        </w:rPr>
        <w:t xml:space="preserve"> </w:t>
      </w:r>
      <w:r>
        <w:rPr/>
        <w:t>принципов: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exact" w:line="275" w:before="2" w:after="0"/>
        <w:ind w:hanging="140" w:left="1069"/>
        <w:rPr>
          <w:sz w:val="24"/>
        </w:rPr>
      </w:pP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auto" w:line="242"/>
        <w:ind w:firstLine="710" w:left="219" w:right="821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exact" w:line="271"/>
        <w:ind w:hanging="140" w:left="1069"/>
        <w:rPr>
          <w:sz w:val="24"/>
        </w:rPr>
      </w:pPr>
      <w:r>
        <w:rPr>
          <w:spacing w:val="-1"/>
          <w:sz w:val="24"/>
        </w:rPr>
        <w:t xml:space="preserve">обработка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ПДн,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1" w:after="0"/>
        <w:ind w:firstLine="710" w:left="219" w:right="15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баз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6"/>
          <w:sz w:val="24"/>
        </w:rPr>
        <w:t xml:space="preserve"> </w:t>
      </w:r>
      <w:r>
        <w:rPr>
          <w:sz w:val="24"/>
        </w:rPr>
        <w:t>ПДн,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5" w:leader="none"/>
        </w:tabs>
        <w:spacing w:lineRule="auto" w:line="238" w:before="3" w:after="0"/>
        <w:ind w:firstLine="710" w:left="219" w:right="166"/>
        <w:jc w:val="both"/>
        <w:rPr>
          <w:sz w:val="24"/>
        </w:rPr>
      </w:pPr>
      <w:r>
        <w:rPr>
          <w:sz w:val="24"/>
        </w:rPr>
        <w:t>содержание и объем обрабатываемых ПДн соответствуют заявленным целям 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ПДн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избыточными 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57" w:leader="none"/>
        </w:tabs>
        <w:spacing w:lineRule="auto" w:line="238" w:before="6" w:after="0"/>
        <w:ind w:firstLine="710" w:left="219" w:right="16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 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актуальность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ПДн 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обработки;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3" w:leader="none"/>
        </w:tabs>
        <w:spacing w:before="3" w:after="0"/>
        <w:ind w:firstLine="710" w:left="219" w:right="156"/>
        <w:jc w:val="both"/>
        <w:rPr>
          <w:sz w:val="24"/>
        </w:rPr>
      </w:pPr>
      <w:r>
        <w:rPr>
          <w:sz w:val="24"/>
        </w:rPr>
        <w:t>хранение ПДн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позволяющей определить субъекта ПДн,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законом, договором, стороной которого, выгодоприобретателем 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ind w:firstLine="710" w:left="219" w:right="159"/>
        <w:jc w:val="both"/>
        <w:rPr>
          <w:sz w:val="24"/>
        </w:rPr>
      </w:pPr>
      <w:r>
        <w:rPr>
          <w:sz w:val="24"/>
        </w:rPr>
        <w:t>обрабатываемые ПДн подлежат уничтожению или обезличиванию по достижению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ListParagraph"/>
        <w:tabs>
          <w:tab w:val="clear" w:pos="720"/>
          <w:tab w:val="left" w:pos="1075" w:leader="none"/>
        </w:tabs>
        <w:ind w:hanging="0" w:left="929" w:right="159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075" w:leader="none"/>
        </w:tabs>
        <w:ind w:firstLine="710" w:left="929" w:right="159"/>
        <w:jc w:val="center"/>
        <w:rPr>
          <w:b/>
          <w:sz w:val="24"/>
        </w:rPr>
      </w:pPr>
      <w:r>
        <w:rPr>
          <w:b/>
          <w:sz w:val="24"/>
        </w:rPr>
        <w:t>4. ОБЪЕМ И КАТЕГОРИИ ОБРАБАТЫВАЕМЫХ ПЕРСОНАЛЬНЫХ ДАННЫХ,</w:t>
      </w:r>
    </w:p>
    <w:p>
      <w:pPr>
        <w:pStyle w:val="ListParagraph"/>
        <w:tabs>
          <w:tab w:val="clear" w:pos="720"/>
          <w:tab w:val="left" w:pos="1075" w:leader="none"/>
        </w:tabs>
        <w:ind w:firstLine="710" w:left="929" w:right="159"/>
        <w:jc w:val="center"/>
        <w:rPr>
          <w:b/>
          <w:sz w:val="24"/>
        </w:rPr>
      </w:pPr>
      <w:r>
        <w:rPr>
          <w:b/>
          <w:sz w:val="24"/>
        </w:rPr>
        <w:t>КАТЕГОРИИ СУБЪЕКТОВ ПЕРСОНАЛЬНЫХ ДАННЫХ</w:t>
      </w:r>
    </w:p>
    <w:p>
      <w:pPr>
        <w:pStyle w:val="ListParagraph"/>
        <w:tabs>
          <w:tab w:val="clear" w:pos="720"/>
          <w:tab w:val="left" w:pos="1075" w:leader="none"/>
        </w:tabs>
        <w:ind w:firstLine="710" w:left="929" w:right="159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 Общество может обрабатывать персональные данные следующих категорий субъектов персональных данных: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4.2.1. Кандидаты для приема на работу в Общество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фамилия, имя, отчество;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пол;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гражданство;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дата и место рождения;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контактные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об образовании, опыте работы, квалификации;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иные персональные данные, сообщаемые кандидатами в резюме и сопроводительных письмах.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4.2.2. Работники и бывшие работники Общества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фамилия, имя, отчество;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пол;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гражданство;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дата и место рождения;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изображение (фотография);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паспортные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адрес регистрации по месту жительства;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адрес фактического проживания;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контактные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индивидуальный номер налогоплательщика;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страховой номер индивидуального лицевого счета (СНИЛС);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об образовании, квалификации, профессиональной подготовке и повышении квалификации;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семейное положение, наличие детей, родственные связи;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 трудовой деятельности, в том числе наличие поощрений, награждений и (или) дисциплинарных взысканий;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данные о регистрации брака;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 воинском учете;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об инвалидности;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об удержании алиментов;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сведения о доходе с предыдущего места работы;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иные персональные данные, предоставляемые работниками в соответствии с требованиями трудового законодательства.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4.2.3. Члены семьи работников Общества - для целей исполнения трудового законодательства в рамках трудовых и иных непосредственно связанных с ним отношений: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фамилия, имя, отчество;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степень родства;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год рождения;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иные персональные данные, предоставляемые работниками в соответствии с требованиями трудового законодательства.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4.2.4. Клиенты и контрагенты Общества (физические лица) - для целей осуществления своей деятельности в соответствии с уставом Общества: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фамилия, имя, отчество;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дата и место рождения;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паспортные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адрес регистрации по месту жительства;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контактные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замещаемая должность;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индивидуальный номер налогоплательщика;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номер расчетного счета;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4.2.5. Представители (работники) клиентов и контрагентов Общества (юридических лиц) - для целей осуществления своей деятельности в соответствии с уставом Общества: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фамилия, имя, отчество;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паспортные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контактные данные;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замещаемая должность;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>
      <w:pPr>
        <w:pStyle w:val="ListParagraph"/>
        <w:tabs>
          <w:tab w:val="clear" w:pos="720"/>
          <w:tab w:val="left" w:pos="1075" w:leader="none"/>
        </w:tabs>
        <w:ind w:firstLine="710" w:left="284" w:right="159"/>
        <w:jc w:val="both"/>
        <w:rPr>
          <w:sz w:val="24"/>
        </w:rPr>
      </w:pPr>
      <w:r>
        <w:rPr>
          <w:sz w:val="24"/>
        </w:rPr>
        <w:t xml:space="preserve">4.3. Обработка Обществом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 </w:t>
      </w:r>
    </w:p>
    <w:p>
      <w:pPr>
        <w:pStyle w:val="ListParagraph"/>
        <w:tabs>
          <w:tab w:val="clear" w:pos="720"/>
          <w:tab w:val="left" w:pos="1075" w:leader="none"/>
        </w:tabs>
        <w:ind w:firstLine="709" w:left="284" w:right="159"/>
        <w:jc w:val="both"/>
        <w:rPr>
          <w:sz w:val="24"/>
        </w:rPr>
      </w:pPr>
      <w:r>
        <w:rPr>
          <w:sz w:val="24"/>
        </w:rPr>
        <w:t>4.4. Обществом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>
      <w:pPr>
        <w:pStyle w:val="BodyText"/>
        <w:spacing w:before="6" w:after="0"/>
        <w:ind w:hanging="0" w:left="0"/>
        <w:rPr/>
      </w:pPr>
      <w:r>
        <w:rPr/>
      </w:r>
    </w:p>
    <w:p>
      <w:pPr>
        <w:pStyle w:val="Heading1"/>
        <w:tabs>
          <w:tab w:val="clear" w:pos="720"/>
          <w:tab w:val="left" w:pos="1617" w:leader="none"/>
        </w:tabs>
        <w:ind w:hanging="0" w:left="1617"/>
        <w:rPr>
          <w:spacing w:val="-3"/>
        </w:rPr>
      </w:pPr>
      <w:r>
        <w:rPr>
          <w:spacing w:val="-3"/>
        </w:rPr>
      </w:r>
      <w:bookmarkStart w:id="6" w:name="4._ПРАВОВЫЕ_ОСНОВАНИЯ_ОБРАБОТКИ_ПЕРСОНАЛ"/>
      <w:bookmarkStart w:id="7" w:name="4._ПРАВОВЫЕ_ОСНОВАНИЯ_ОБРАБОТКИ_ПЕРСОНАЛ"/>
      <w:bookmarkEnd w:id="7"/>
    </w:p>
    <w:p>
      <w:pPr>
        <w:pStyle w:val="Heading1"/>
        <w:tabs>
          <w:tab w:val="clear" w:pos="720"/>
          <w:tab w:val="left" w:pos="1617" w:leader="none"/>
        </w:tabs>
        <w:ind w:hanging="0" w:left="1617"/>
        <w:rPr/>
      </w:pPr>
      <w:r>
        <w:rPr>
          <w:spacing w:val="-3"/>
        </w:rPr>
        <w:t>5</w:t>
      </w:r>
      <w:r>
        <w:rPr>
          <w:spacing w:val="-3"/>
        </w:rPr>
        <w:t>. ПРАВОВЫЕ</w:t>
      </w:r>
      <w:r>
        <w:rPr>
          <w:spacing w:val="-12"/>
        </w:rPr>
        <w:t xml:space="preserve"> </w:t>
      </w:r>
      <w:r>
        <w:rPr>
          <w:spacing w:val="-3"/>
        </w:rPr>
        <w:t>ОСНОВАНИЯ</w:t>
      </w:r>
      <w:r>
        <w:rPr>
          <w:spacing w:val="-10"/>
        </w:rPr>
        <w:t xml:space="preserve"> </w:t>
      </w:r>
      <w:r>
        <w:rPr>
          <w:spacing w:val="-3"/>
        </w:rPr>
        <w:t>ОБРАБОТКИ</w:t>
      </w:r>
      <w:r>
        <w:rPr>
          <w:spacing w:val="-5"/>
        </w:rPr>
        <w:t xml:space="preserve"> </w:t>
      </w:r>
      <w:r>
        <w:rPr>
          <w:spacing w:val="-3"/>
        </w:rPr>
        <w:t>ПЕРСОНАЛЬНЫХ</w:t>
      </w:r>
      <w:r>
        <w:rPr>
          <w:spacing w:val="-11"/>
        </w:rPr>
        <w:t xml:space="preserve"> </w:t>
      </w:r>
      <w:r>
        <w:rPr>
          <w:spacing w:val="-3"/>
        </w:rPr>
        <w:t>ДАННЫХ</w:t>
      </w:r>
    </w:p>
    <w:p>
      <w:pPr>
        <w:pStyle w:val="BodyText"/>
        <w:spacing w:before="9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lineRule="auto" w:line="238"/>
        <w:ind w:firstLine="710" w:left="219" w:right="150"/>
        <w:rPr/>
      </w:pPr>
      <w:r>
        <w:rPr/>
        <w:t>5</w:t>
      </w:r>
      <w:r>
        <w:rPr/>
        <w:t xml:space="preserve">.1 При обработке персональных данных Общество руководствуется следующими правовыми </w:t>
      </w:r>
      <w:r>
        <w:rPr>
          <w:spacing w:val="-57"/>
        </w:rPr>
        <w:t xml:space="preserve"> </w:t>
      </w:r>
      <w:r>
        <w:rPr/>
        <w:t>основаниями: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Конституция Российской Федерации;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Гражданский кодекс Российской Федерации;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Трудовой кодекс Российской Федерации;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Налоговый кодекс Российской Федерации;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Федеральный закон от 08.02.1998 N 14-ФЗ "Об обществах с ограниченной ответственностью";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Федеральный закон от 06.12.2011 N 402-ФЗ "О бухгалтерском учете";</w:t>
      </w:r>
    </w:p>
    <w:p>
      <w:pPr>
        <w:pStyle w:val="BodyText"/>
        <w:spacing w:lineRule="auto" w:line="238"/>
        <w:ind w:firstLine="710" w:left="219" w:right="150"/>
        <w:rPr/>
      </w:pPr>
      <w:r>
        <w:rPr/>
        <w:t>- Федеральный закон от 15.12.2001 N 167-ФЗ "Об обязательном пенсионном страховании в Российской Федерации";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jc w:val="both"/>
        <w:rPr>
          <w:sz w:val="24"/>
        </w:rPr>
      </w:pPr>
      <w:r>
        <w:rPr>
          <w:sz w:val="24"/>
        </w:rPr>
        <w:t>Федеральный закон "Об информации, информационных технологиях и о защите информации" от 27.07.2006 N 149-ФЗ;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jc w:val="both"/>
        <w:rPr>
          <w:sz w:val="24"/>
        </w:rPr>
      </w:pPr>
      <w:r>
        <w:rPr>
          <w:sz w:val="24"/>
        </w:rPr>
        <w:t>федеральные законы, иные нормативно-правовые акты в сфере защиты персональных данных;</w:t>
      </w:r>
    </w:p>
    <w:p>
      <w:pPr>
        <w:pStyle w:val="BodyText"/>
        <w:spacing w:before="5" w:after="0"/>
        <w:rPr/>
      </w:pPr>
      <w:r>
        <w:rPr/>
        <w:t>5</w:t>
      </w:r>
      <w:r>
        <w:rPr/>
        <w:t>.2 Правовым основанием обработки персональных данных также являются:</w:t>
      </w:r>
    </w:p>
    <w:p>
      <w:pPr>
        <w:pStyle w:val="BodyText"/>
        <w:spacing w:before="5" w:after="0"/>
        <w:rPr/>
      </w:pPr>
      <w:r>
        <w:rPr/>
        <w:t>- устав «ГИК Финанс»</w:t>
      </w:r>
    </w:p>
    <w:p>
      <w:pPr>
        <w:pStyle w:val="BodyText"/>
        <w:spacing w:before="5" w:after="0"/>
        <w:rPr/>
      </w:pPr>
      <w:r>
        <w:rPr/>
        <w:t>- договоры, заключаемые между Обществом и субъектами персональных данных;</w:t>
      </w:r>
    </w:p>
    <w:p>
      <w:pPr>
        <w:pStyle w:val="BodyText"/>
        <w:spacing w:before="5" w:after="0"/>
        <w:rPr/>
      </w:pPr>
      <w:r>
        <w:rPr/>
        <w:t>- согласие субъектов персональных данных на обработку их персональных данных.</w: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tabs>
          <w:tab w:val="clear" w:pos="720"/>
          <w:tab w:val="left" w:pos="3135" w:leader="none"/>
        </w:tabs>
        <w:ind w:hanging="0" w:left="3134"/>
        <w:rPr/>
      </w:pPr>
      <w:r>
        <w:rPr/>
        <w:t>6</w:t>
      </w:r>
      <w:r>
        <w:rPr/>
        <w:t>. ПОРЯДОК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УСЛОВИЯ</w:t>
      </w:r>
      <w:r>
        <w:rPr>
          <w:spacing w:val="-8"/>
        </w:rPr>
        <w:t xml:space="preserve"> </w:t>
      </w:r>
      <w:r>
        <w:rPr/>
        <w:t>ОБРАБОТКИ</w:t>
      </w:r>
      <w:r>
        <w:rPr>
          <w:spacing w:val="-5"/>
        </w:rPr>
        <w:t xml:space="preserve"> </w:t>
      </w:r>
      <w:r>
        <w:rPr/>
        <w:t>ПДн</w:t>
      </w:r>
    </w:p>
    <w:p>
      <w:pPr>
        <w:pStyle w:val="BodyText"/>
        <w:spacing w:before="7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tabs>
          <w:tab w:val="clear" w:pos="720"/>
          <w:tab w:val="left" w:pos="1430" w:leader="none"/>
        </w:tabs>
        <w:ind w:firstLine="710" w:left="219" w:right="149"/>
        <w:jc w:val="both"/>
        <w:rPr>
          <w:sz w:val="24"/>
        </w:rPr>
      </w:pPr>
      <w:r>
        <w:rPr>
          <w:sz w:val="24"/>
        </w:rPr>
        <w:t xml:space="preserve">6.1. </w:t>
      </w:r>
      <w:r>
        <w:rPr>
          <w:sz w:val="24"/>
        </w:rPr>
        <w:t>Общество осуществляет обработку ПДн без использования средств автоматизации,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сбор,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запись,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систематизацию,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накопление,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хранение,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уточнение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(обновление,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изменение),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извлечение, </w:t>
      </w:r>
      <w:r>
        <w:rPr>
          <w:spacing w:val="-1"/>
          <w:sz w:val="24"/>
        </w:rPr>
        <w:t>использование, передачу (распространение, предоставление, доступ), обезличивание,</w:t>
      </w:r>
      <w:r>
        <w:rPr>
          <w:sz w:val="24"/>
        </w:rPr>
        <w:t xml:space="preserve"> блокирование,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ПДн.</w:t>
      </w:r>
    </w:p>
    <w:p>
      <w:pPr>
        <w:pStyle w:val="ListParagraph"/>
        <w:tabs>
          <w:tab w:val="clear" w:pos="720"/>
          <w:tab w:val="left" w:pos="1430" w:leader="none"/>
        </w:tabs>
        <w:ind w:firstLine="710" w:left="219" w:right="149"/>
        <w:jc w:val="both"/>
        <w:rPr>
          <w:sz w:val="24"/>
        </w:rPr>
      </w:pPr>
      <w:r>
        <w:rPr>
          <w:spacing w:val="-1"/>
          <w:sz w:val="24"/>
        </w:rPr>
        <w:t>6.2.</w:t>
      </w:r>
      <w:r>
        <w:rPr>
          <w:spacing w:val="-1"/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ПДн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представителем в любой форме, позволяющей подтвердить факт его получения,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 законодательством Российской Федерации, когда требуется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before="1" w:after="0"/>
        <w:ind w:hanging="140" w:left="106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lineRule="exact" w:line="275" w:before="2" w:after="0"/>
        <w:ind w:hanging="140" w:left="106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биометрических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tabs>
          <w:tab w:val="clear" w:pos="720"/>
          <w:tab w:val="left" w:pos="1267" w:leader="none"/>
        </w:tabs>
        <w:spacing w:lineRule="auto" w:line="242"/>
        <w:ind w:hanging="0" w:left="929" w:right="161"/>
        <w:jc w:val="both"/>
        <w:rPr>
          <w:sz w:val="24"/>
        </w:rPr>
      </w:pPr>
      <w:r>
        <w:rPr>
          <w:spacing w:val="1"/>
          <w:sz w:val="24"/>
        </w:rPr>
        <w:t xml:space="preserve">-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третьим лицам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1"/>
        <w:ind w:hanging="145" w:left="1074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28" w:leader="none"/>
        </w:tabs>
        <w:spacing w:before="2" w:after="0"/>
        <w:ind w:firstLine="710" w:left="219" w:right="156"/>
        <w:jc w:val="both"/>
        <w:rPr>
          <w:sz w:val="24"/>
        </w:rPr>
      </w:pPr>
      <w:r>
        <w:rPr>
          <w:sz w:val="24"/>
        </w:rPr>
        <w:t>в случаях принятия решений, порождающих юридические последствия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ПДн или иным образом затрагивающее его права и законные интересы,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Пдн.</w:t>
      </w:r>
    </w:p>
    <w:p>
      <w:pPr>
        <w:pStyle w:val="ListParagraph"/>
        <w:tabs>
          <w:tab w:val="clear" w:pos="720"/>
          <w:tab w:val="left" w:pos="1128" w:leader="none"/>
        </w:tabs>
        <w:spacing w:before="2" w:after="0"/>
        <w:ind w:firstLine="710" w:left="219" w:right="156"/>
        <w:jc w:val="both"/>
        <w:rPr>
          <w:sz w:val="24"/>
        </w:rPr>
      </w:pPr>
      <w:r>
        <w:rPr>
          <w:sz w:val="24"/>
        </w:rPr>
        <w:t>6.3.</w:t>
      </w:r>
      <w:r>
        <w:rPr>
          <w:spacing w:val="-3"/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трансграничную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передачу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Пдн.</w:t>
      </w:r>
    </w:p>
    <w:p>
      <w:pPr>
        <w:pStyle w:val="ListParagraph"/>
        <w:tabs>
          <w:tab w:val="clear" w:pos="720"/>
          <w:tab w:val="left" w:pos="1128" w:leader="none"/>
        </w:tabs>
        <w:spacing w:before="2" w:after="0"/>
        <w:ind w:firstLine="710" w:left="219" w:right="156"/>
        <w:jc w:val="both"/>
        <w:rPr>
          <w:sz w:val="24"/>
        </w:rPr>
      </w:pPr>
      <w:r>
        <w:rPr>
          <w:spacing w:val="-2"/>
          <w:sz w:val="24"/>
        </w:rPr>
        <w:t>6.4.</w:t>
      </w:r>
      <w:r>
        <w:rPr>
          <w:spacing w:val="-2"/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третьими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противоречит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закону.</w:t>
      </w:r>
    </w:p>
    <w:p>
      <w:pPr>
        <w:pStyle w:val="ListParagraph"/>
        <w:tabs>
          <w:tab w:val="clear" w:pos="720"/>
          <w:tab w:val="left" w:pos="1128" w:leader="none"/>
        </w:tabs>
        <w:spacing w:before="2" w:after="0"/>
        <w:ind w:firstLine="710" w:left="219" w:right="156"/>
        <w:jc w:val="both"/>
        <w:rPr>
          <w:sz w:val="24"/>
        </w:rPr>
      </w:pPr>
      <w:r>
        <w:rPr>
          <w:spacing w:val="-1"/>
          <w:sz w:val="24"/>
        </w:rPr>
        <w:t>6.5.</w:t>
      </w:r>
      <w:r>
        <w:rPr>
          <w:spacing w:val="-3"/>
          <w:sz w:val="24"/>
        </w:rPr>
        <w:t xml:space="preserve">В случаях и порядке, предусмотренных законодательством </w:t>
      </w:r>
      <w:r>
        <w:rPr>
          <w:spacing w:val="-2"/>
          <w:sz w:val="24"/>
        </w:rPr>
        <w:t>Российской Федерации, ПДн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Обществом: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1"/>
        <w:ind w:hanging="145" w:left="107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7" w:leader="none"/>
        </w:tabs>
        <w:spacing w:lineRule="auto" w:line="242"/>
        <w:ind w:firstLine="710" w:left="219" w:right="1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>
      <w:pPr>
        <w:pStyle w:val="ListParagraph"/>
        <w:tabs>
          <w:tab w:val="clear" w:pos="720"/>
          <w:tab w:val="left" w:pos="1137" w:leader="none"/>
        </w:tabs>
        <w:spacing w:lineRule="auto" w:line="242"/>
        <w:ind w:firstLine="710" w:left="219" w:right="166"/>
        <w:jc w:val="both"/>
        <w:rPr>
          <w:sz w:val="24"/>
        </w:rPr>
      </w:pPr>
      <w:r>
        <w:rPr>
          <w:sz w:val="24"/>
        </w:rPr>
        <w:t>6.6.</w:t>
      </w:r>
      <w:r>
        <w:rPr>
          <w:sz w:val="24"/>
        </w:rPr>
        <w:t>Общество уведомляет субъекта ПДн об обработке ПДн в том случае, если ПДн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ПДн.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Исключение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1"/>
        <w:ind w:hanging="145" w:left="1074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ПДн 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был уведомлен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8" w:leader="none"/>
        </w:tabs>
        <w:ind w:firstLine="710" w:left="219" w:right="160"/>
        <w:jc w:val="both"/>
        <w:rPr>
          <w:sz w:val="24"/>
        </w:rPr>
      </w:pPr>
      <w:r>
        <w:rPr>
          <w:sz w:val="24"/>
        </w:rPr>
        <w:t>ПДн получены Обществом в связи с исполнением договора, стороной которого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 или поручителем, по которому является субъект ПДн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57" w:leader="none"/>
        </w:tabs>
        <w:spacing w:lineRule="auto" w:line="242"/>
        <w:ind w:firstLine="710" w:left="219" w:right="164"/>
        <w:jc w:val="both"/>
        <w:rPr>
          <w:sz w:val="24"/>
        </w:rPr>
      </w:pP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ind w:firstLine="710" w:left="219" w:right="154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целей, если при этом не нарушаются права и законные интересы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0" w:leader="none"/>
        </w:tabs>
        <w:spacing w:lineRule="auto" w:line="238"/>
        <w:ind w:firstLine="710" w:left="219" w:right="16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ПДн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ListParagraph"/>
        <w:tabs>
          <w:tab w:val="clear" w:pos="720"/>
          <w:tab w:val="left" w:pos="1080" w:leader="none"/>
        </w:tabs>
        <w:spacing w:lineRule="auto" w:line="238"/>
        <w:ind w:firstLine="710" w:left="219" w:right="160"/>
        <w:rPr>
          <w:sz w:val="24"/>
        </w:rPr>
      </w:pPr>
      <w:r>
        <w:rPr>
          <w:sz w:val="24"/>
        </w:rPr>
        <w:t>6.7.</w:t>
      </w:r>
      <w:r>
        <w:rPr>
          <w:sz w:val="24"/>
        </w:rPr>
        <w:t>Общество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5"/>
          <w:sz w:val="24"/>
        </w:rPr>
        <w:t xml:space="preserve"> </w:t>
      </w:r>
      <w:r>
        <w:rPr>
          <w:sz w:val="24"/>
        </w:rPr>
        <w:t>меры,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ст.ст. 18.1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данных»: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rPr>
          <w:sz w:val="24"/>
        </w:rPr>
      </w:pPr>
      <w:r>
        <w:rPr>
          <w:sz w:val="24"/>
        </w:rPr>
        <w:t>назначается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ПДн;</w:t>
      </w:r>
    </w:p>
    <w:p>
      <w:pPr>
        <w:pStyle w:val="BodyText"/>
        <w:spacing w:before="12" w:after="0"/>
        <w:ind w:hanging="284" w:left="284" w:right="161"/>
        <w:jc w:val="both"/>
        <w:rPr/>
      </w:pPr>
      <w:r>
        <w:rPr/>
        <w:t xml:space="preserve">               </w:t>
      </w:r>
      <w:r>
        <w:rPr/>
        <w:t>- приказом</w:t>
      </w:r>
      <w:r>
        <w:rPr>
          <w:spacing w:val="48"/>
        </w:rPr>
        <w:t xml:space="preserve"> </w:t>
      </w:r>
      <w:r>
        <w:rPr/>
        <w:t>утверждаются</w:t>
      </w:r>
      <w:r>
        <w:rPr>
          <w:spacing w:val="46"/>
        </w:rPr>
        <w:t xml:space="preserve"> </w:t>
      </w:r>
      <w:r>
        <w:rPr/>
        <w:t>Положение</w:t>
      </w:r>
      <w:r>
        <w:rPr>
          <w:spacing w:val="41"/>
        </w:rPr>
        <w:t xml:space="preserve"> </w:t>
      </w:r>
      <w:r>
        <w:rPr/>
        <w:t>об</w:t>
      </w:r>
      <w:r>
        <w:rPr>
          <w:spacing w:val="36"/>
        </w:rPr>
        <w:t xml:space="preserve"> </w:t>
      </w:r>
      <w:r>
        <w:rPr/>
        <w:t>обработке</w:t>
      </w:r>
      <w:r>
        <w:rPr>
          <w:spacing w:val="46"/>
        </w:rPr>
        <w:t xml:space="preserve"> </w:t>
      </w:r>
      <w:r>
        <w:rPr/>
        <w:t>персональных</w:t>
      </w:r>
      <w:r>
        <w:rPr>
          <w:spacing w:val="42"/>
        </w:rPr>
        <w:t xml:space="preserve"> </w:t>
      </w:r>
      <w:r>
        <w:rPr/>
        <w:t>данных</w:t>
      </w:r>
      <w:r>
        <w:rPr>
          <w:spacing w:val="42"/>
        </w:rPr>
        <w:t xml:space="preserve"> </w:t>
      </w:r>
      <w:r>
        <w:rPr/>
        <w:t>в</w:t>
      </w:r>
      <w:r>
        <w:rPr>
          <w:spacing w:val="53"/>
        </w:rPr>
        <w:t xml:space="preserve"> </w:t>
      </w:r>
      <w:r>
        <w:rPr/>
        <w:t>ООО</w:t>
      </w:r>
      <w:r>
        <w:rPr>
          <w:spacing w:val="46"/>
        </w:rPr>
        <w:t xml:space="preserve"> </w:t>
      </w:r>
      <w:r>
        <w:rPr/>
        <w:t>«ГИК Финанс»,</w:t>
      </w:r>
      <w:r>
        <w:rPr>
          <w:spacing w:val="36"/>
        </w:rPr>
        <w:t xml:space="preserve"> </w:t>
      </w:r>
      <w:r>
        <w:rPr/>
        <w:t>другие</w:t>
      </w:r>
      <w:r>
        <w:rPr>
          <w:spacing w:val="33"/>
        </w:rPr>
        <w:t xml:space="preserve"> </w:t>
      </w:r>
      <w:r>
        <w:rPr/>
        <w:t>локальные</w:t>
      </w:r>
      <w:r>
        <w:rPr>
          <w:spacing w:val="29"/>
        </w:rPr>
        <w:t xml:space="preserve"> </w:t>
      </w:r>
      <w:r>
        <w:rPr/>
        <w:t>акты,</w:t>
      </w:r>
      <w:r>
        <w:rPr>
          <w:spacing w:val="32"/>
        </w:rPr>
        <w:t xml:space="preserve"> </w:t>
      </w:r>
      <w:r>
        <w:rPr/>
        <w:t>устанавливающее</w:t>
      </w:r>
      <w:r>
        <w:rPr>
          <w:spacing w:val="33"/>
        </w:rPr>
        <w:t xml:space="preserve"> </w:t>
      </w:r>
      <w:r>
        <w:rPr/>
        <w:t>процедуры,</w:t>
      </w:r>
      <w:r>
        <w:rPr>
          <w:spacing w:val="37"/>
        </w:rPr>
        <w:t xml:space="preserve"> </w:t>
      </w:r>
      <w:r>
        <w:rPr/>
        <w:t>направленные</w:t>
      </w:r>
      <w:r>
        <w:rPr>
          <w:spacing w:val="28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/>
        <w:t>выявление</w:t>
      </w:r>
      <w:r>
        <w:rPr>
          <w:spacing w:val="33"/>
        </w:rPr>
        <w:t xml:space="preserve"> </w:t>
      </w:r>
      <w:r>
        <w:rPr/>
        <w:t xml:space="preserve">и </w:t>
      </w:r>
      <w:r>
        <w:rPr>
          <w:spacing w:val="-57"/>
        </w:rPr>
        <w:t xml:space="preserve"> </w:t>
      </w:r>
      <w:r>
        <w:rPr/>
        <w:t>предотвращение</w:t>
      </w:r>
      <w:r>
        <w:rPr>
          <w:spacing w:val="20"/>
        </w:rPr>
        <w:t xml:space="preserve"> </w:t>
      </w:r>
      <w:r>
        <w:rPr/>
        <w:t>нарушений</w:t>
      </w:r>
      <w:r>
        <w:rPr>
          <w:spacing w:val="26"/>
        </w:rPr>
        <w:t xml:space="preserve"> </w:t>
      </w:r>
      <w:r>
        <w:rPr/>
        <w:t>законодательства</w:t>
      </w:r>
      <w:r>
        <w:rPr>
          <w:spacing w:val="21"/>
        </w:rPr>
        <w:t xml:space="preserve"> </w:t>
      </w:r>
      <w:r>
        <w:rPr/>
        <w:t>Российской</w:t>
      </w:r>
      <w:r>
        <w:rPr>
          <w:spacing w:val="17"/>
        </w:rPr>
        <w:t xml:space="preserve"> </w:t>
      </w:r>
      <w:r>
        <w:rPr/>
        <w:t>Федерации</w:t>
      </w:r>
      <w:r>
        <w:rPr>
          <w:spacing w:val="31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/>
        <w:t>сфере</w:t>
      </w:r>
      <w:r>
        <w:rPr>
          <w:spacing w:val="25"/>
        </w:rPr>
        <w:t xml:space="preserve"> </w:t>
      </w:r>
      <w:r>
        <w:rPr/>
        <w:t>ПДн,</w:t>
      </w:r>
      <w:r>
        <w:rPr>
          <w:spacing w:val="23"/>
        </w:rPr>
        <w:t xml:space="preserve"> </w:t>
      </w:r>
      <w:r>
        <w:rPr/>
        <w:t>устранение последствий таких нарушений, а также определяющие цели обработки ПДн, категории субъектов</w:t>
      </w:r>
      <w:r>
        <w:rPr>
          <w:spacing w:val="-57"/>
        </w:rPr>
        <w:t xml:space="preserve"> </w:t>
      </w:r>
      <w:r>
        <w:rPr/>
        <w:t>ПДн, содержание обрабатываемых ПДн, сроки их обработки и хранения, порядок уничтожения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2"/>
        </w:rPr>
        <w:t xml:space="preserve"> </w:t>
      </w:r>
      <w:r>
        <w:rPr/>
        <w:t>достижении</w:t>
      </w:r>
      <w:r>
        <w:rPr>
          <w:spacing w:val="-3"/>
        </w:rPr>
        <w:t xml:space="preserve"> </w:t>
      </w:r>
      <w:r>
        <w:rPr/>
        <w:t>целей</w:t>
      </w:r>
      <w:r>
        <w:rPr>
          <w:spacing w:val="-3"/>
        </w:rPr>
        <w:t xml:space="preserve"> </w:t>
      </w:r>
      <w:r>
        <w:rPr/>
        <w:t>обработки</w:t>
      </w:r>
      <w:r>
        <w:rPr>
          <w:spacing w:val="-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наступлении</w:t>
      </w:r>
      <w:r>
        <w:rPr>
          <w:spacing w:val="3"/>
        </w:rPr>
        <w:t xml:space="preserve"> </w:t>
      </w:r>
      <w:r>
        <w:rPr/>
        <w:t>иных</w:t>
      </w:r>
      <w:r>
        <w:rPr>
          <w:spacing w:val="5"/>
        </w:rPr>
        <w:t xml:space="preserve"> </w:t>
      </w:r>
      <w:r>
        <w:rPr/>
        <w:t>законных</w:t>
      </w:r>
      <w:r>
        <w:rPr>
          <w:spacing w:val="-7"/>
        </w:rPr>
        <w:t xml:space="preserve"> </w:t>
      </w:r>
      <w:r>
        <w:rPr/>
        <w:t>оснований;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23" w:leader="none"/>
        </w:tabs>
        <w:spacing w:before="3" w:after="0"/>
        <w:ind w:firstLine="710" w:left="219" w:right="148"/>
        <w:jc w:val="both"/>
        <w:rPr>
          <w:sz w:val="24"/>
        </w:rPr>
      </w:pPr>
      <w:r>
        <w:rPr>
          <w:sz w:val="24"/>
        </w:rPr>
        <w:t>применяются предусмотренные соответствующими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ПДн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253" w:leader="none"/>
        </w:tabs>
        <w:ind w:firstLine="710" w:left="219" w:right="15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 ФЗ «О персональных данных» и принятым в соответствии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ПДн;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080" w:leader="none"/>
        </w:tabs>
        <w:ind w:firstLine="710" w:left="219" w:right="156"/>
        <w:jc w:val="both"/>
        <w:rPr>
          <w:sz w:val="24"/>
        </w:rPr>
      </w:pPr>
      <w:r>
        <w:rPr>
          <w:sz w:val="24"/>
        </w:rPr>
        <w:t>осуществляется ознакомление работников Общества, непосредственно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 ПДн, с положениями законодательства Российской Федерации о ПДн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 ПДн),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ПДн;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205" w:leader="none"/>
        </w:tabs>
        <w:ind w:firstLine="710" w:left="219" w:right="158"/>
        <w:jc w:val="both"/>
        <w:rPr>
          <w:sz w:val="24"/>
        </w:rPr>
      </w:pP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проникновения.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104" w:leader="none"/>
        </w:tabs>
        <w:spacing w:before="1" w:after="0"/>
        <w:ind w:firstLine="710" w:left="219" w:right="155"/>
        <w:jc w:val="both"/>
        <w:rPr>
          <w:sz w:val="24"/>
        </w:rPr>
      </w:pPr>
      <w:r>
        <w:rPr>
          <w:sz w:val="24"/>
        </w:rPr>
        <w:t>Общество включается в Реестр операторов, осуществляющих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ListParagraph"/>
        <w:tabs>
          <w:tab w:val="clear" w:pos="720"/>
          <w:tab w:val="left" w:pos="1123" w:leader="none"/>
        </w:tabs>
        <w:spacing w:lineRule="exact" w:line="275"/>
        <w:ind w:hanging="0" w:left="1122"/>
        <w:rPr/>
      </w:pPr>
      <w:r>
        <w:rPr/>
      </w:r>
    </w:p>
    <w:p>
      <w:pPr>
        <w:pStyle w:val="BodyText"/>
        <w:spacing w:before="11" w:after="0"/>
        <w:ind w:hanging="0" w:left="0"/>
        <w:rPr>
          <w:sz w:val="23"/>
        </w:rPr>
      </w:pPr>
      <w:r>
        <w:rPr>
          <w:sz w:val="23"/>
        </w:rPr>
      </w:r>
    </w:p>
    <w:p>
      <w:pPr>
        <w:pStyle w:val="Heading1"/>
        <w:tabs>
          <w:tab w:val="clear" w:pos="720"/>
          <w:tab w:val="left" w:pos="3115" w:leader="none"/>
        </w:tabs>
        <w:rPr/>
      </w:pPr>
      <w:bookmarkStart w:id="8" w:name="6._ПРАВА_И_ОБЯЗАННОСТИ_СУБЪЕКТА_ПДн"/>
      <w:bookmarkEnd w:id="8"/>
      <w:r>
        <w:rPr>
          <w:spacing w:val="-3"/>
        </w:rPr>
        <w:t xml:space="preserve">                              </w:t>
      </w:r>
      <w:r>
        <w:rPr>
          <w:spacing w:val="-3"/>
        </w:rPr>
        <w:t>7</w:t>
      </w:r>
      <w:r>
        <w:rPr>
          <w:spacing w:val="-3"/>
        </w:rPr>
        <w:t>. ПРАВА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3"/>
        </w:rPr>
        <w:t xml:space="preserve"> </w:t>
      </w:r>
      <w:r>
        <w:rPr>
          <w:spacing w:val="-3"/>
        </w:rPr>
        <w:t>ОБЯЗАННОСТИ</w:t>
      </w:r>
      <w:r>
        <w:rPr>
          <w:spacing w:val="-7"/>
        </w:rPr>
        <w:t xml:space="preserve"> </w:t>
      </w:r>
      <w:r>
        <w:rPr>
          <w:spacing w:val="-3"/>
        </w:rPr>
        <w:t>СУБЪЕКТА</w:t>
      </w:r>
      <w:r>
        <w:rPr>
          <w:spacing w:val="-16"/>
        </w:rPr>
        <w:t xml:space="preserve"> </w:t>
      </w:r>
      <w:r>
        <w:rPr>
          <w:spacing w:val="-2"/>
        </w:rPr>
        <w:t>ПДн</w:t>
      </w:r>
    </w:p>
    <w:p>
      <w:pPr>
        <w:pStyle w:val="BodyText"/>
        <w:spacing w:before="7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lineRule="exact" w:line="275"/>
        <w:ind w:hanging="0" w:left="930"/>
        <w:jc w:val="both"/>
        <w:rPr/>
      </w:pPr>
      <w:r>
        <w:rPr/>
        <w:t>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главой</w:t>
      </w:r>
      <w:r>
        <w:rPr>
          <w:spacing w:val="-3"/>
        </w:rPr>
        <w:t xml:space="preserve"> </w:t>
      </w:r>
      <w:r>
        <w:rPr/>
        <w:t>3</w:t>
      </w:r>
      <w:r>
        <w:rPr>
          <w:spacing w:val="-4"/>
        </w:rPr>
        <w:t xml:space="preserve"> </w:t>
      </w:r>
      <w:r>
        <w:rPr/>
        <w:t>ФЗ-152 «О</w:t>
      </w:r>
      <w:r>
        <w:rPr>
          <w:spacing w:val="-1"/>
        </w:rPr>
        <w:t xml:space="preserve"> </w:t>
      </w:r>
      <w:r>
        <w:rPr/>
        <w:t>персональных</w:t>
      </w:r>
      <w:r>
        <w:rPr>
          <w:spacing w:val="-4"/>
        </w:rPr>
        <w:t xml:space="preserve"> </w:t>
      </w:r>
      <w:r>
        <w:rPr/>
        <w:t>данных»</w:t>
      </w:r>
      <w:r>
        <w:rPr>
          <w:spacing w:val="-5"/>
        </w:rPr>
        <w:t xml:space="preserve"> </w:t>
      </w:r>
      <w:r>
        <w:rPr/>
        <w:t>субъект</w:t>
      </w:r>
      <w:r>
        <w:rPr>
          <w:spacing w:val="1"/>
        </w:rPr>
        <w:t xml:space="preserve"> </w:t>
      </w:r>
      <w:r>
        <w:rPr/>
        <w:t>ПДн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-3"/>
        </w:rPr>
        <w:t xml:space="preserve"> </w:t>
      </w:r>
      <w:r>
        <w:rPr/>
        <w:t>право: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1" w:leader="none"/>
        </w:tabs>
        <w:spacing w:lineRule="exact" w:line="275"/>
        <w:ind w:hanging="251" w:left="1180"/>
        <w:jc w:val="both"/>
        <w:rPr>
          <w:sz w:val="24"/>
        </w:rPr>
      </w:pPr>
      <w:r>
        <w:rPr>
          <w:spacing w:val="-2"/>
          <w:sz w:val="24"/>
        </w:rPr>
        <w:t>получить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ПДн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именно: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ПДн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2" w:after="0"/>
        <w:ind w:hanging="145" w:left="1074"/>
        <w:jc w:val="both"/>
        <w:rPr>
          <w:sz w:val="24"/>
        </w:rPr>
      </w:pP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ПДн;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1" w:leader="none"/>
        </w:tabs>
        <w:ind w:firstLine="710" w:left="219" w:right="153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Общества), которые имеют доступ к ПДн или которым могут быть раскрыты ПДн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ФЗ «О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8" w:leader="none"/>
        </w:tabs>
        <w:spacing w:before="2" w:after="0"/>
        <w:ind w:firstLine="710" w:left="219" w:right="142"/>
        <w:jc w:val="both"/>
        <w:rPr>
          <w:sz w:val="24"/>
        </w:rPr>
      </w:pPr>
      <w:r>
        <w:rPr>
          <w:sz w:val="24"/>
        </w:rPr>
        <w:t>обрабатываемые ПДн, относящиеся к соответствующему субъекту ПДн,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4"/>
        <w:ind w:hanging="145" w:left="1074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13" w:leader="none"/>
        </w:tabs>
        <w:spacing w:lineRule="auto" w:line="238" w:before="4" w:after="0"/>
        <w:ind w:firstLine="710" w:left="219" w:right="164"/>
        <w:jc w:val="both"/>
        <w:rPr>
          <w:sz w:val="24"/>
        </w:rPr>
      </w:pPr>
      <w:r>
        <w:rPr>
          <w:sz w:val="24"/>
        </w:rPr>
        <w:t>порядок осуществления субъектом ПДн прав, предусмотренных 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4" w:leader="none"/>
        </w:tabs>
        <w:spacing w:lineRule="auto" w:line="238" w:before="6" w:after="0"/>
        <w:ind w:firstLine="710" w:left="219" w:right="151"/>
        <w:jc w:val="both"/>
        <w:rPr>
          <w:sz w:val="24"/>
        </w:rPr>
      </w:pPr>
      <w:r>
        <w:rPr>
          <w:sz w:val="24"/>
        </w:rPr>
        <w:t>наименование или фамилию, имя, отчество и адрес лица, осуществляющего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будет поручена такому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05" w:leader="none"/>
        </w:tabs>
        <w:spacing w:before="3" w:after="0"/>
        <w:ind w:firstLine="710" w:left="219" w:right="164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1" w:leader="none"/>
        </w:tabs>
        <w:spacing w:before="1" w:after="0"/>
        <w:ind w:firstLine="710" w:left="219" w:right="146"/>
        <w:jc w:val="both"/>
        <w:rPr>
          <w:sz w:val="24"/>
        </w:rPr>
      </w:pPr>
      <w:r>
        <w:rPr>
          <w:sz w:val="24"/>
        </w:rPr>
        <w:t>потребовать от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его ПДн, их 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неполными,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12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6" w:leader="none"/>
        </w:tabs>
        <w:spacing w:lineRule="exact" w:line="274"/>
        <w:ind w:hanging="246" w:left="1175"/>
        <w:jc w:val="both"/>
        <w:rPr>
          <w:sz w:val="24"/>
        </w:rPr>
      </w:pPr>
      <w:r>
        <w:rPr>
          <w:spacing w:val="-4"/>
          <w:sz w:val="24"/>
        </w:rPr>
        <w:t>отозвать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предусмотренном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законом порядке.</w:t>
      </w:r>
    </w:p>
    <w:p>
      <w:pPr>
        <w:pStyle w:val="BodyText"/>
        <w:spacing w:before="12" w:after="0"/>
        <w:ind w:hanging="0" w:left="219" w:right="154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субъект</w:t>
      </w:r>
      <w:r>
        <w:rPr>
          <w:spacing w:val="2"/>
        </w:rPr>
        <w:t xml:space="preserve"> </w:t>
      </w:r>
      <w:r>
        <w:rPr/>
        <w:t>ПДн</w:t>
      </w:r>
      <w:r>
        <w:rPr>
          <w:spacing w:val="9"/>
        </w:rPr>
        <w:t xml:space="preserve"> </w:t>
      </w:r>
      <w:r>
        <w:rPr/>
        <w:t>считает,</w:t>
      </w:r>
      <w:r>
        <w:rPr>
          <w:spacing w:val="3"/>
        </w:rPr>
        <w:t xml:space="preserve"> </w:t>
      </w:r>
      <w:r>
        <w:rPr/>
        <w:t>что</w:t>
      </w:r>
      <w:r>
        <w:rPr>
          <w:spacing w:val="13"/>
        </w:rPr>
        <w:t xml:space="preserve"> </w:t>
      </w:r>
      <w:r>
        <w:rPr/>
        <w:t>Общество</w:t>
      </w:r>
      <w:r>
        <w:rPr>
          <w:spacing w:val="5"/>
        </w:rPr>
        <w:t xml:space="preserve"> </w:t>
      </w:r>
      <w:r>
        <w:rPr/>
        <w:t>осуществляет</w:t>
      </w:r>
      <w:r>
        <w:rPr>
          <w:spacing w:val="1"/>
        </w:rPr>
        <w:t xml:space="preserve"> </w:t>
      </w:r>
      <w:r>
        <w:rPr/>
        <w:t>обработку</w:t>
      </w:r>
      <w:r>
        <w:rPr>
          <w:spacing w:val="-3"/>
        </w:rPr>
        <w:t xml:space="preserve"> </w:t>
      </w:r>
      <w:r>
        <w:rPr/>
        <w:t>его</w:t>
      </w:r>
      <w:r>
        <w:rPr>
          <w:spacing w:val="7"/>
        </w:rPr>
        <w:t xml:space="preserve"> </w:t>
      </w:r>
      <w:r>
        <w:rPr/>
        <w:t>ПДн</w:t>
      </w:r>
      <w:r>
        <w:rPr>
          <w:spacing w:val="9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/>
        <w:t>нарушением требований ФЗ «О персональных данных» или иным образом нарушает его права и свободы,</w:t>
      </w:r>
      <w:r>
        <w:rPr>
          <w:spacing w:val="1"/>
        </w:rPr>
        <w:t xml:space="preserve"> </w:t>
      </w:r>
      <w:r>
        <w:rPr/>
        <w:t>субъект</w:t>
      </w:r>
      <w:r>
        <w:rPr>
          <w:spacing w:val="-7"/>
        </w:rPr>
        <w:t xml:space="preserve"> </w:t>
      </w:r>
      <w:r>
        <w:rPr/>
        <w:t>ПДн вправе</w:t>
      </w:r>
      <w:r>
        <w:rPr>
          <w:spacing w:val="-9"/>
        </w:rPr>
        <w:t xml:space="preserve"> </w:t>
      </w:r>
      <w:r>
        <w:rPr/>
        <w:t>обжаловать</w:t>
      </w:r>
      <w:r>
        <w:rPr>
          <w:spacing w:val="-3"/>
        </w:rPr>
        <w:t xml:space="preserve"> </w:t>
      </w:r>
      <w:r>
        <w:rPr/>
        <w:t>действия</w:t>
      </w:r>
      <w:r>
        <w:rPr>
          <w:spacing w:val="-6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бездействие</w:t>
      </w:r>
      <w:r>
        <w:rPr>
          <w:spacing w:val="-5"/>
        </w:rPr>
        <w:t xml:space="preserve"> </w:t>
      </w:r>
      <w:r>
        <w:rPr/>
        <w:t>Общества</w:t>
      </w:r>
      <w:r>
        <w:rPr>
          <w:spacing w:val="-8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уполномоченный</w:t>
      </w:r>
      <w:r>
        <w:rPr>
          <w:spacing w:val="-8"/>
        </w:rPr>
        <w:t xml:space="preserve"> </w:t>
      </w:r>
      <w:r>
        <w:rPr/>
        <w:t>орган</w:t>
      </w:r>
      <w:r>
        <w:rPr>
          <w:spacing w:val="-5"/>
        </w:rPr>
        <w:t xml:space="preserve"> </w:t>
      </w:r>
      <w:r>
        <w:rPr/>
        <w:t>по</w:t>
      </w:r>
      <w:r>
        <w:rPr>
          <w:spacing w:val="-58"/>
        </w:rPr>
        <w:t xml:space="preserve"> </w:t>
      </w:r>
      <w:r>
        <w:rPr/>
        <w:t>защите</w:t>
      </w:r>
      <w:r>
        <w:rPr>
          <w:spacing w:val="-11"/>
        </w:rPr>
        <w:t xml:space="preserve"> </w:t>
      </w:r>
      <w:r>
        <w:rPr/>
        <w:t>прав</w:t>
      </w:r>
      <w:r>
        <w:rPr>
          <w:spacing w:val="-2"/>
        </w:rPr>
        <w:t xml:space="preserve"> </w:t>
      </w:r>
      <w:r>
        <w:rPr/>
        <w:t>субъектов</w:t>
      </w:r>
      <w:r>
        <w:rPr>
          <w:spacing w:val="-5"/>
        </w:rPr>
        <w:t xml:space="preserve"> </w:t>
      </w:r>
      <w:r>
        <w:rPr/>
        <w:t>ПДн</w:t>
      </w:r>
      <w:r>
        <w:rPr>
          <w:spacing w:val="1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-26"/>
        </w:rPr>
        <w:t xml:space="preserve"> </w:t>
      </w:r>
      <w:r>
        <w:rPr/>
        <w:t>порядке.</w:t>
      </w:r>
    </w:p>
    <w:p>
      <w:pPr>
        <w:pStyle w:val="BodyText"/>
        <w:spacing w:before="2" w:after="0"/>
        <w:ind w:hanging="0" w:left="930"/>
        <w:jc w:val="both"/>
        <w:rPr/>
      </w:pPr>
      <w:r>
        <w:rPr/>
      </w:r>
    </w:p>
    <w:p>
      <w:pPr>
        <w:pStyle w:val="BodyText"/>
        <w:spacing w:before="5" w:after="0"/>
        <w:ind w:hanging="0" w:left="0"/>
        <w:rPr/>
      </w:pPr>
      <w:r>
        <w:rPr/>
      </w:r>
    </w:p>
    <w:p>
      <w:pPr>
        <w:pStyle w:val="Heading1"/>
        <w:tabs>
          <w:tab w:val="clear" w:pos="720"/>
          <w:tab w:val="left" w:pos="2400" w:leader="none"/>
        </w:tabs>
        <w:ind w:hanging="0" w:left="2399"/>
        <w:rPr/>
      </w:pPr>
      <w:r>
        <w:rPr>
          <w:spacing w:val="-4"/>
        </w:rPr>
        <w:t>8</w:t>
      </w:r>
      <w:r>
        <w:rPr>
          <w:spacing w:val="-4"/>
        </w:rPr>
        <w:t>. ПОРЯДОК</w:t>
      </w:r>
      <w:r>
        <w:rPr>
          <w:spacing w:val="-11"/>
        </w:rPr>
        <w:t xml:space="preserve"> </w:t>
      </w:r>
      <w:r>
        <w:rPr>
          <w:spacing w:val="-3"/>
        </w:rPr>
        <w:t>ОСУЩЕСТВЛЕНИЯ</w:t>
      </w:r>
      <w:r>
        <w:rPr>
          <w:spacing w:val="-10"/>
        </w:rPr>
        <w:t xml:space="preserve"> </w:t>
      </w:r>
      <w:r>
        <w:rPr>
          <w:spacing w:val="-3"/>
        </w:rPr>
        <w:t>ПРАВ</w:t>
      </w:r>
      <w:r>
        <w:rPr>
          <w:spacing w:val="-8"/>
        </w:rPr>
        <w:t xml:space="preserve"> </w:t>
      </w:r>
      <w:r>
        <w:rPr>
          <w:spacing w:val="-3"/>
        </w:rPr>
        <w:t>СУБЪЕКТОВ</w:t>
      </w:r>
      <w:r>
        <w:rPr>
          <w:spacing w:val="-6"/>
        </w:rPr>
        <w:t xml:space="preserve"> </w:t>
      </w:r>
      <w:r>
        <w:rPr>
          <w:spacing w:val="-3"/>
        </w:rPr>
        <w:t>ПДн</w:t>
      </w:r>
    </w:p>
    <w:p>
      <w:pPr>
        <w:pStyle w:val="BodyText"/>
        <w:spacing w:before="7" w:after="0"/>
        <w:ind w:hanging="0" w:left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44" w:leader="none"/>
        </w:tabs>
        <w:spacing w:lineRule="auto" w:line="242"/>
        <w:ind w:hanging="0" w:left="939"/>
        <w:jc w:val="both"/>
        <w:rPr>
          <w:sz w:val="24"/>
        </w:rPr>
      </w:pPr>
      <w:r>
        <w:rPr>
          <w:spacing w:val="-1"/>
          <w:sz w:val="24"/>
        </w:rPr>
        <w:t>8.1.</w:t>
      </w:r>
      <w:r>
        <w:rPr>
          <w:spacing w:val="-1"/>
          <w:sz w:val="24"/>
        </w:rPr>
        <w:t>Субъект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5" w:leader="none"/>
        </w:tabs>
        <w:spacing w:lineRule="exact" w:line="271"/>
        <w:ind w:hanging="135" w:left="1064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почте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5"/>
          <w:sz w:val="24"/>
        </w:rPr>
        <w:t xml:space="preserve"> </w:t>
      </w:r>
      <w:r>
        <w:rPr>
          <w:sz w:val="24"/>
        </w:rPr>
        <w:t>350000,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-10"/>
          <w:sz w:val="24"/>
        </w:rPr>
        <w:t xml:space="preserve"> </w:t>
      </w:r>
      <w:r>
        <w:rPr>
          <w:sz w:val="24"/>
        </w:rPr>
        <w:t>ул.</w:t>
      </w:r>
      <w:r>
        <w:rPr>
          <w:spacing w:val="-13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3"/>
          <w:sz w:val="24"/>
        </w:rPr>
        <w:t xml:space="preserve"> </w:t>
      </w:r>
      <w:r>
        <w:rPr>
          <w:sz w:val="24"/>
        </w:rPr>
        <w:t>41;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 w:before="3" w:after="0"/>
        <w:ind w:hanging="145" w:left="1074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 finance@gik.ru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5"/>
        <w:ind w:hanging="145" w:left="1074"/>
        <w:jc w:val="both"/>
        <w:rPr>
          <w:sz w:val="24"/>
        </w:rPr>
      </w:pPr>
      <w:r>
        <w:rPr>
          <w:spacing w:val="-1"/>
          <w:sz w:val="24"/>
        </w:rPr>
        <w:t>нарочно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9"/>
          <w:sz w:val="24"/>
        </w:rPr>
        <w:t xml:space="preserve"> </w:t>
      </w:r>
      <w:r>
        <w:rPr>
          <w:sz w:val="24"/>
        </w:rPr>
        <w:t>350000,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-12"/>
          <w:sz w:val="24"/>
        </w:rPr>
        <w:t xml:space="preserve"> </w:t>
      </w:r>
      <w:r>
        <w:rPr>
          <w:sz w:val="24"/>
        </w:rPr>
        <w:t>ул.</w:t>
      </w:r>
      <w:r>
        <w:rPr>
          <w:spacing w:val="-11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>41.</w:t>
      </w:r>
    </w:p>
    <w:p>
      <w:pPr>
        <w:pStyle w:val="BodyText"/>
        <w:spacing w:before="2" w:after="0"/>
        <w:ind w:firstLine="710" w:left="219" w:right="164"/>
        <w:jc w:val="both"/>
        <w:rPr/>
      </w:pPr>
      <w:r>
        <w:rPr/>
        <w:t>В соответствии с частью 3 статьи 14 ФЗ «О персональных данных» запрос субъекта ПДн</w:t>
      </w:r>
      <w:r>
        <w:rPr>
          <w:spacing w:val="1"/>
        </w:rPr>
        <w:t xml:space="preserve"> </w:t>
      </w:r>
      <w:r>
        <w:rPr/>
        <w:t>(или</w:t>
      </w:r>
      <w:r>
        <w:rPr>
          <w:spacing w:val="2"/>
        </w:rPr>
        <w:t xml:space="preserve"> </w:t>
      </w:r>
      <w:r>
        <w:rPr/>
        <w:t>его</w:t>
      </w:r>
      <w:r>
        <w:rPr>
          <w:spacing w:val="6"/>
        </w:rPr>
        <w:t xml:space="preserve"> </w:t>
      </w:r>
      <w:r>
        <w:rPr/>
        <w:t>представителя)</w:t>
      </w:r>
      <w:r>
        <w:rPr>
          <w:spacing w:val="7"/>
        </w:rPr>
        <w:t xml:space="preserve"> </w:t>
      </w:r>
      <w:r>
        <w:rPr/>
        <w:t>должен</w:t>
      </w:r>
      <w:r>
        <w:rPr>
          <w:spacing w:val="-3"/>
        </w:rPr>
        <w:t xml:space="preserve"> </w:t>
      </w:r>
      <w:r>
        <w:rPr/>
        <w:t>содержать: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auto" w:line="238" w:before="3" w:after="0"/>
        <w:ind w:firstLine="710" w:left="219" w:right="161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органе;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3" w:after="0"/>
        <w:ind w:firstLine="710" w:left="219" w:right="147"/>
        <w:jc w:val="both"/>
        <w:rPr>
          <w:sz w:val="24"/>
        </w:rPr>
      </w:pPr>
      <w:r>
        <w:rPr>
          <w:sz w:val="24"/>
        </w:rPr>
        <w:t>сведения, подтверждающие участие субъекта ПДн в отношениях с Обществом 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дата заключения договора, условное словесное обозначение и (или) иные 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Обществом;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lineRule="exact" w:line="274"/>
        <w:ind w:hanging="145" w:left="1074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>
      <w:pPr>
        <w:pStyle w:val="ListParagraph"/>
        <w:tabs>
          <w:tab w:val="clear" w:pos="720"/>
          <w:tab w:val="left" w:pos="1075" w:leader="none"/>
        </w:tabs>
        <w:spacing w:lineRule="exact" w:line="274"/>
        <w:ind w:hanging="145" w:left="1074"/>
        <w:jc w:val="both"/>
        <w:rPr>
          <w:sz w:val="24"/>
        </w:rPr>
      </w:pPr>
      <w:r>
        <w:rPr>
          <w:sz w:val="24"/>
        </w:rPr>
        <w:t xml:space="preserve">8.2. </w:t>
      </w:r>
      <w:r>
        <w:rPr>
          <w:sz w:val="24"/>
        </w:rPr>
        <w:t>Субъект ПДн имеет право на получение сведений, касающихся обработки его ПДн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Обществом</w:t>
      </w:r>
      <w:r>
        <w:rPr>
          <w:sz w:val="24"/>
        </w:rPr>
        <w:t xml:space="preserve"> </w:t>
      </w:r>
      <w:r>
        <w:rPr>
          <w:spacing w:val="-3"/>
          <w:sz w:val="24"/>
        </w:rPr>
        <w:t>направив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запрос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(приложения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к настоящей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Политике).</w:t>
      </w:r>
    </w:p>
    <w:p>
      <w:pPr>
        <w:pStyle w:val="BodyText"/>
        <w:spacing w:before="3" w:after="0"/>
        <w:ind w:firstLine="710" w:left="219" w:right="156"/>
        <w:jc w:val="both"/>
        <w:rPr/>
      </w:pPr>
      <w:r>
        <w:rPr/>
        <w:t>Общество безвозмездно предоставляет запрашиваемые сведения субъекту ПДн или его</w:t>
      </w:r>
      <w:r>
        <w:rPr>
          <w:spacing w:val="1"/>
        </w:rPr>
        <w:t xml:space="preserve"> </w:t>
      </w:r>
      <w:r>
        <w:rPr/>
        <w:t>представителю в доступной форме в течение 10 дней с даты получения запроса субъекта</w:t>
      </w:r>
      <w:r>
        <w:rPr>
          <w:spacing w:val="1"/>
        </w:rPr>
        <w:t xml:space="preserve"> </w:t>
      </w:r>
      <w:r>
        <w:rPr/>
        <w:t>ПДн или его представителя либо дает в письменной форме мотивированный ответ, содержащий</w:t>
      </w:r>
      <w:r>
        <w:rPr>
          <w:spacing w:val="1"/>
        </w:rPr>
        <w:t xml:space="preserve"> </w:t>
      </w:r>
      <w:r>
        <w:rPr/>
        <w:t>ссылку на</w:t>
      </w:r>
      <w:r>
        <w:rPr>
          <w:spacing w:val="1"/>
        </w:rPr>
        <w:t xml:space="preserve"> </w:t>
      </w:r>
      <w:r>
        <w:rPr/>
        <w:t>положения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закона</w:t>
      </w:r>
      <w:r>
        <w:rPr>
          <w:spacing w:val="1"/>
        </w:rPr>
        <w:t xml:space="preserve"> </w:t>
      </w:r>
      <w:r>
        <w:rPr/>
        <w:t>(законов),</w:t>
      </w:r>
      <w:r>
        <w:rPr>
          <w:spacing w:val="1"/>
        </w:rPr>
        <w:t xml:space="preserve"> </w:t>
      </w:r>
      <w:r>
        <w:rPr/>
        <w:t>являющиеся</w:t>
      </w:r>
      <w:r>
        <w:rPr>
          <w:spacing w:val="1"/>
        </w:rPr>
        <w:t xml:space="preserve"> </w:t>
      </w:r>
      <w:r>
        <w:rPr/>
        <w:t>основанием</w:t>
      </w:r>
      <w:r>
        <w:rPr>
          <w:spacing w:val="1"/>
        </w:rPr>
        <w:t xml:space="preserve"> </w:t>
      </w:r>
      <w:r>
        <w:rPr/>
        <w:t>для 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-3"/>
        </w:rPr>
        <w:t xml:space="preserve"> </w:t>
      </w:r>
      <w:r>
        <w:rPr/>
        <w:t>информации.</w:t>
      </w:r>
    </w:p>
    <w:p>
      <w:pPr>
        <w:pStyle w:val="BodyText"/>
        <w:ind w:firstLine="710" w:left="219" w:right="160"/>
        <w:jc w:val="both"/>
        <w:rPr/>
      </w:pPr>
      <w:r>
        <w:rPr/>
        <w:t>В случае если необходимые сведения были предоставлены субъекту ПДн по его запросу,</w:t>
      </w:r>
      <w:r>
        <w:rPr>
          <w:spacing w:val="1"/>
        </w:rPr>
        <w:t xml:space="preserve"> </w:t>
      </w:r>
      <w:r>
        <w:rPr/>
        <w:t>субъект ПДн вправе обратиться повторно к Обществу или направить ему повторный запрос в</w:t>
      </w:r>
      <w:r>
        <w:rPr>
          <w:spacing w:val="1"/>
        </w:rPr>
        <w:t xml:space="preserve"> </w:t>
      </w:r>
      <w:r>
        <w:rPr/>
        <w:t>целях получения данных сведений не ранее чем через тридцать дней после первоначального</w:t>
      </w:r>
      <w:r>
        <w:rPr>
          <w:spacing w:val="1"/>
        </w:rPr>
        <w:t xml:space="preserve"> </w:t>
      </w:r>
      <w:r>
        <w:rPr/>
        <w:t>обращения,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короткий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установлен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законом,</w:t>
      </w:r>
      <w:r>
        <w:rPr>
          <w:spacing w:val="1"/>
        </w:rPr>
        <w:t xml:space="preserve"> </w:t>
      </w:r>
      <w:r>
        <w:rPr/>
        <w:t>принятым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ним</w:t>
      </w:r>
      <w:r>
        <w:rPr>
          <w:spacing w:val="1"/>
        </w:rPr>
        <w:t xml:space="preserve"> </w:t>
      </w:r>
      <w:r>
        <w:rPr/>
        <w:t>нормативным</w:t>
      </w:r>
      <w:r>
        <w:rPr>
          <w:spacing w:val="1"/>
        </w:rPr>
        <w:t xml:space="preserve"> </w:t>
      </w:r>
      <w:r>
        <w:rPr/>
        <w:t>правовым</w:t>
      </w:r>
      <w:r>
        <w:rPr>
          <w:spacing w:val="1"/>
        </w:rPr>
        <w:t xml:space="preserve"> </w:t>
      </w:r>
      <w:r>
        <w:rPr/>
        <w:t>актом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договором,</w:t>
      </w:r>
      <w:r>
        <w:rPr>
          <w:spacing w:val="1"/>
        </w:rPr>
        <w:t xml:space="preserve"> </w:t>
      </w:r>
      <w:r>
        <w:rPr/>
        <w:t>стороной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выгодоприобретателем</w:t>
      </w:r>
      <w:r>
        <w:rPr>
          <w:spacing w:val="-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поручителем</w:t>
      </w:r>
      <w:r>
        <w:rPr>
          <w:spacing w:val="2"/>
        </w:rPr>
        <w:t xml:space="preserve"> </w:t>
      </w:r>
      <w:r>
        <w:rPr/>
        <w:t>по</w:t>
      </w:r>
      <w:r>
        <w:rPr>
          <w:spacing w:val="5"/>
        </w:rPr>
        <w:t xml:space="preserve"> </w:t>
      </w:r>
      <w:r>
        <w:rPr/>
        <w:t>которому</w:t>
      </w:r>
      <w:r>
        <w:rPr>
          <w:spacing w:val="-9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субъект</w:t>
      </w:r>
      <w:r>
        <w:rPr>
          <w:spacing w:val="1"/>
        </w:rPr>
        <w:t xml:space="preserve"> </w:t>
      </w:r>
      <w:r>
        <w:rPr/>
        <w:t>ПДн.</w:t>
      </w:r>
    </w:p>
    <w:p>
      <w:pPr>
        <w:pStyle w:val="BodyText"/>
        <w:ind w:firstLine="710" w:left="219" w:right="160"/>
        <w:jc w:val="both"/>
        <w:rPr/>
      </w:pPr>
      <w:r>
        <w:rPr>
          <w:sz w:val="24"/>
        </w:rPr>
        <w:t>8.3.</w:t>
      </w:r>
      <w:r>
        <w:rPr>
          <w:sz w:val="24"/>
        </w:rPr>
        <w:t>Субъект ПДн имеет право на отзыв согласия на обработку персональных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(приложения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настоящей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Политике).</w:t>
      </w:r>
    </w:p>
    <w:p>
      <w:pPr>
        <w:pStyle w:val="BodyText"/>
        <w:spacing w:before="1" w:after="0"/>
        <w:ind w:firstLine="710" w:left="219" w:right="148"/>
        <w:jc w:val="both"/>
        <w:rPr/>
      </w:pPr>
      <w:r>
        <w:rPr/>
        <w:t>В случае отзыва субъектом ПДн согласия на обработку его ПДн Общество прекращает их</w:t>
      </w:r>
      <w:r>
        <w:rPr>
          <w:spacing w:val="1"/>
        </w:rPr>
        <w:t xml:space="preserve"> </w:t>
      </w:r>
      <w:r>
        <w:rPr/>
        <w:t>обработку или обеспечивает прекращение такой обработки, и в случае, если сохранение ПДн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требуется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ПДн,</w:t>
      </w:r>
      <w:r>
        <w:rPr>
          <w:spacing w:val="1"/>
        </w:rPr>
        <w:t xml:space="preserve"> </w:t>
      </w:r>
      <w:r>
        <w:rPr/>
        <w:t>уничтожает</w:t>
      </w:r>
      <w:r>
        <w:rPr>
          <w:spacing w:val="1"/>
        </w:rPr>
        <w:t xml:space="preserve"> </w:t>
      </w:r>
      <w:r>
        <w:rPr/>
        <w:t>ПДн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6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уничтожение в срок, не превышающий тридцати дней с даты поступления отзыва согласия, если</w:t>
      </w:r>
      <w:r>
        <w:rPr>
          <w:spacing w:val="1"/>
        </w:rPr>
        <w:t xml:space="preserve"> </w:t>
      </w:r>
      <w:r>
        <w:rPr/>
        <w:t>иное не предусмотрено договором, стороной которого, выгодоприобретателем или поручителем</w:t>
      </w:r>
      <w:r>
        <w:rPr>
          <w:spacing w:val="1"/>
        </w:rPr>
        <w:t xml:space="preserve"> </w:t>
      </w:r>
      <w:r>
        <w:rPr/>
        <w:t>по которому является субъект ПДн, иным соглашением между Обществом и субъектом ПДн,</w:t>
      </w:r>
      <w:r>
        <w:rPr>
          <w:spacing w:val="1"/>
        </w:rPr>
        <w:t xml:space="preserve"> </w:t>
      </w:r>
      <w:r>
        <w:rPr/>
        <w:t>либо если</w:t>
      </w:r>
      <w:r>
        <w:rPr>
          <w:spacing w:val="1"/>
        </w:rPr>
        <w:t xml:space="preserve"> </w:t>
      </w:r>
      <w:r>
        <w:rPr/>
        <w:t>Общество</w:t>
      </w:r>
      <w:r>
        <w:rPr>
          <w:spacing w:val="1"/>
        </w:rPr>
        <w:t xml:space="preserve"> </w:t>
      </w:r>
      <w:r>
        <w:rPr/>
        <w:t>не вправе осуществлять обработку ПДн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согласия субъекта ПДн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основаниях,</w:t>
      </w:r>
      <w:r>
        <w:rPr>
          <w:spacing w:val="3"/>
        </w:rPr>
        <w:t xml:space="preserve"> </w:t>
      </w:r>
      <w:r>
        <w:rPr/>
        <w:t>предусмотренных</w:t>
      </w:r>
      <w:r>
        <w:rPr>
          <w:spacing w:val="-3"/>
        </w:rPr>
        <w:t xml:space="preserve"> </w:t>
      </w:r>
      <w:r>
        <w:rPr/>
        <w:t>федеральными</w:t>
      </w:r>
      <w:r>
        <w:rPr>
          <w:spacing w:val="-2"/>
        </w:rPr>
        <w:t xml:space="preserve"> </w:t>
      </w:r>
      <w:r>
        <w:rPr/>
        <w:t>законами.</w:t>
      </w:r>
    </w:p>
    <w:p>
      <w:pPr>
        <w:pStyle w:val="BodyText"/>
        <w:spacing w:before="1" w:after="0"/>
        <w:ind w:firstLine="710" w:left="219" w:right="148"/>
        <w:jc w:val="both"/>
        <w:rPr/>
      </w:pPr>
      <w:r>
        <w:rPr>
          <w:sz w:val="24"/>
        </w:rPr>
        <w:t xml:space="preserve">8.4. </w:t>
      </w:r>
      <w:r>
        <w:rPr>
          <w:sz w:val="24"/>
        </w:rPr>
        <w:t>Субъект ПДн или его представитель имеет право требовать уточнить/уничтожить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ПДн, если они являются неполными, устаревшими, неточными, незаконно полученными или 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заявленной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направив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требование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(приложения</w:t>
      </w:r>
    </w:p>
    <w:p>
      <w:pPr>
        <w:pStyle w:val="BodyText"/>
        <w:spacing w:lineRule="auto" w:line="238" w:before="3" w:after="0"/>
        <w:ind w:hanging="0" w:left="219" w:right="149"/>
        <w:jc w:val="both"/>
        <w:rPr/>
      </w:pPr>
      <w:r>
        <w:rPr/>
        <w:t xml:space="preserve">№ </w:t>
      </w:r>
      <w:r>
        <w:rPr/>
        <w:t>3 к настоящей Политике). К требованию должны быть приложены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-6"/>
        </w:rPr>
        <w:t xml:space="preserve"> </w:t>
      </w:r>
      <w:r>
        <w:rPr/>
        <w:t>подтверждающие</w:t>
      </w:r>
      <w:r>
        <w:rPr>
          <w:spacing w:val="-5"/>
        </w:rPr>
        <w:t xml:space="preserve"> </w:t>
      </w:r>
      <w:r>
        <w:rPr/>
        <w:t>этот</w:t>
      </w:r>
      <w:r>
        <w:rPr>
          <w:spacing w:val="-10"/>
        </w:rPr>
        <w:t xml:space="preserve"> </w:t>
      </w:r>
      <w:r>
        <w:rPr/>
        <w:t>факт.</w:t>
      </w:r>
    </w:p>
    <w:p>
      <w:pPr>
        <w:pStyle w:val="BodyText"/>
        <w:spacing w:lineRule="auto" w:line="238" w:before="5" w:after="0"/>
        <w:ind w:firstLine="710" w:left="219" w:right="166"/>
        <w:jc w:val="both"/>
        <w:rPr/>
      </w:pPr>
      <w:r>
        <w:rPr/>
        <w:t>Общество</w:t>
      </w:r>
      <w:r>
        <w:rPr>
          <w:spacing w:val="1"/>
        </w:rPr>
        <w:t xml:space="preserve"> </w:t>
      </w:r>
      <w:r>
        <w:rPr/>
        <w:t>организует</w:t>
      </w:r>
      <w:r>
        <w:rPr>
          <w:spacing w:val="1"/>
        </w:rPr>
        <w:t xml:space="preserve"> </w:t>
      </w:r>
      <w:r>
        <w:rPr/>
        <w:t>проверку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требованию,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блокируя</w:t>
      </w:r>
      <w:r>
        <w:rPr>
          <w:spacing w:val="1"/>
        </w:rPr>
        <w:t xml:space="preserve"> </w:t>
      </w:r>
      <w:r>
        <w:rPr/>
        <w:t>соответствующую</w:t>
      </w:r>
      <w:r>
        <w:rPr>
          <w:spacing w:val="-1"/>
        </w:rPr>
        <w:t xml:space="preserve"> </w:t>
      </w:r>
      <w:r>
        <w:rPr/>
        <w:t>часть</w:t>
      </w:r>
      <w:r>
        <w:rPr>
          <w:spacing w:val="2"/>
        </w:rPr>
        <w:t xml:space="preserve"> </w:t>
      </w:r>
      <w:r>
        <w:rPr/>
        <w:t>обрабатываемых</w:t>
      </w:r>
      <w:r>
        <w:rPr>
          <w:spacing w:val="-3"/>
        </w:rPr>
        <w:t xml:space="preserve"> </w:t>
      </w:r>
      <w:r>
        <w:rPr/>
        <w:t>ПДн</w:t>
      </w:r>
      <w:r>
        <w:rPr>
          <w:spacing w:val="-7"/>
        </w:rPr>
        <w:t xml:space="preserve"> </w:t>
      </w:r>
      <w:r>
        <w:rPr/>
        <w:t>на время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проверки.</w:t>
      </w:r>
    </w:p>
    <w:p>
      <w:pPr>
        <w:pStyle w:val="BodyText"/>
        <w:spacing w:before="3" w:after="0"/>
        <w:ind w:hanging="0" w:left="930"/>
        <w:jc w:val="both"/>
        <w:rPr/>
      </w:pPr>
      <w:r>
        <w:rPr/>
        <w:t>В</w:t>
      </w:r>
      <w:r>
        <w:rPr>
          <w:spacing w:val="28"/>
        </w:rPr>
        <w:t xml:space="preserve"> </w:t>
      </w:r>
      <w:r>
        <w:rPr/>
        <w:t>случае</w:t>
      </w:r>
      <w:r>
        <w:rPr>
          <w:spacing w:val="87"/>
        </w:rPr>
        <w:t xml:space="preserve"> </w:t>
      </w:r>
      <w:r>
        <w:rPr/>
        <w:t>подтверждения</w:t>
      </w:r>
      <w:r>
        <w:rPr>
          <w:spacing w:val="84"/>
        </w:rPr>
        <w:t xml:space="preserve"> </w:t>
      </w:r>
      <w:r>
        <w:rPr/>
        <w:t>факта</w:t>
      </w:r>
      <w:r>
        <w:rPr>
          <w:spacing w:val="89"/>
        </w:rPr>
        <w:t xml:space="preserve"> </w:t>
      </w:r>
      <w:r>
        <w:rPr/>
        <w:t>неточности</w:t>
      </w:r>
      <w:r>
        <w:rPr>
          <w:spacing w:val="86"/>
        </w:rPr>
        <w:t xml:space="preserve"> </w:t>
      </w:r>
      <w:r>
        <w:rPr/>
        <w:t>ПДн</w:t>
      </w:r>
      <w:r>
        <w:rPr>
          <w:spacing w:val="95"/>
        </w:rPr>
        <w:t xml:space="preserve"> </w:t>
      </w:r>
      <w:r>
        <w:rPr/>
        <w:t>Общество</w:t>
      </w:r>
      <w:r>
        <w:rPr>
          <w:spacing w:val="90"/>
        </w:rPr>
        <w:t xml:space="preserve"> </w:t>
      </w:r>
      <w:r>
        <w:rPr/>
        <w:t>на</w:t>
      </w:r>
      <w:r>
        <w:rPr>
          <w:spacing w:val="83"/>
        </w:rPr>
        <w:t xml:space="preserve"> </w:t>
      </w:r>
      <w:r>
        <w:rPr/>
        <w:t>основании</w:t>
      </w:r>
      <w:r>
        <w:rPr>
          <w:spacing w:val="85"/>
        </w:rPr>
        <w:t xml:space="preserve"> </w:t>
      </w:r>
      <w:r>
        <w:rPr/>
        <w:t>сведений,</w:t>
      </w:r>
    </w:p>
    <w:p>
      <w:pPr>
        <w:pStyle w:val="BodyText"/>
        <w:spacing w:before="12" w:after="0"/>
        <w:ind w:hanging="0" w:left="219" w:right="164"/>
        <w:jc w:val="both"/>
        <w:rPr/>
      </w:pPr>
      <w:r>
        <w:rPr/>
        <w:t>представленных субъектом ПДн или его представителем, уточняет ПДн, либо обеспечивает их</w:t>
      </w:r>
      <w:r>
        <w:rPr>
          <w:spacing w:val="1"/>
        </w:rPr>
        <w:t xml:space="preserve"> </w:t>
      </w:r>
      <w:r>
        <w:rPr/>
        <w:t>уточнение (если обработка ПДн осуществляется другим лицом, действующим по поручению</w:t>
      </w:r>
      <w:r>
        <w:rPr>
          <w:spacing w:val="1"/>
        </w:rPr>
        <w:t xml:space="preserve"> </w:t>
      </w:r>
      <w:r>
        <w:rPr/>
        <w:t>Общества)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течение семи</w:t>
      </w:r>
      <w:r>
        <w:rPr>
          <w:spacing w:val="-2"/>
        </w:rPr>
        <w:t xml:space="preserve"> </w:t>
      </w:r>
      <w:r>
        <w:rPr/>
        <w:t>рабочих</w:t>
      </w:r>
      <w:r>
        <w:rPr>
          <w:spacing w:val="-4"/>
        </w:rPr>
        <w:t xml:space="preserve"> </w:t>
      </w:r>
      <w:r>
        <w:rPr/>
        <w:t>дней</w:t>
      </w:r>
      <w:r>
        <w:rPr>
          <w:spacing w:val="3"/>
        </w:rPr>
        <w:t xml:space="preserve"> </w:t>
      </w:r>
      <w:r>
        <w:rPr/>
        <w:t>со</w:t>
      </w:r>
      <w:r>
        <w:rPr>
          <w:spacing w:val="2"/>
        </w:rPr>
        <w:t xml:space="preserve"> </w:t>
      </w:r>
      <w:r>
        <w:rPr/>
        <w:t>дня</w:t>
      </w:r>
      <w:r>
        <w:rPr>
          <w:spacing w:val="-4"/>
        </w:rPr>
        <w:t xml:space="preserve"> </w:t>
      </w:r>
      <w:r>
        <w:rPr/>
        <w:t>поступления</w:t>
      </w:r>
      <w:r>
        <w:rPr>
          <w:spacing w:val="2"/>
        </w:rPr>
        <w:t xml:space="preserve"> </w:t>
      </w:r>
      <w:r>
        <w:rPr/>
        <w:t>требования.</w:t>
      </w:r>
    </w:p>
    <w:p>
      <w:pPr>
        <w:pStyle w:val="BodyText"/>
        <w:spacing w:before="3" w:after="0"/>
        <w:ind w:firstLine="710" w:left="219" w:right="153"/>
        <w:jc w:val="both"/>
        <w:rPr/>
      </w:pPr>
      <w:r>
        <w:rPr/>
        <w:t>В случае выявления неправомерной обработки персональных данных, осуществляемой</w:t>
      </w:r>
      <w:r>
        <w:rPr>
          <w:spacing w:val="1"/>
        </w:rPr>
        <w:t xml:space="preserve"> </w:t>
      </w:r>
      <w:r>
        <w:rPr/>
        <w:t>обществом или лицом, действующим по поручению, Общество в срок, не превышающий трех</w:t>
      </w:r>
      <w:r>
        <w:rPr>
          <w:spacing w:val="1"/>
        </w:rPr>
        <w:t xml:space="preserve"> </w:t>
      </w:r>
      <w:r>
        <w:rPr/>
        <w:t>рабочих дней с даты поступления требования, прекращает неправомерную обработку ПДн или</w:t>
      </w:r>
      <w:r>
        <w:rPr>
          <w:spacing w:val="1"/>
        </w:rPr>
        <w:t xml:space="preserve"> </w:t>
      </w:r>
      <w:r>
        <w:rPr/>
        <w:t>обеспечивает прекращение неправомерной обработки ПДн лицом, действующим по поручению</w:t>
      </w:r>
      <w:r>
        <w:rPr>
          <w:spacing w:val="1"/>
        </w:rPr>
        <w:t xml:space="preserve"> </w:t>
      </w:r>
      <w:r>
        <w:rPr/>
        <w:t>Общества. В случае, если обеспечить правомерность обработки ПДн невозможно, Общество в</w:t>
      </w:r>
      <w:r>
        <w:rPr>
          <w:spacing w:val="1"/>
        </w:rPr>
        <w:t xml:space="preserve"> </w:t>
      </w:r>
      <w:r>
        <w:rPr/>
        <w:t>срок, не превышающий семи рабочих дней с даты поступления требования субъекта ПДн или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представителя,</w:t>
      </w:r>
      <w:r>
        <w:rPr>
          <w:spacing w:val="-2"/>
        </w:rPr>
        <w:t xml:space="preserve"> </w:t>
      </w:r>
      <w:r>
        <w:rPr/>
        <w:t>уничтожает</w:t>
      </w:r>
      <w:r>
        <w:rPr>
          <w:spacing w:val="2"/>
        </w:rPr>
        <w:t xml:space="preserve"> </w:t>
      </w:r>
      <w:r>
        <w:rPr/>
        <w:t>такие ПДн</w:t>
      </w:r>
      <w:r>
        <w:rPr>
          <w:spacing w:val="-2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уничтожение.</w:t>
      </w:r>
    </w:p>
    <w:p>
      <w:pPr>
        <w:pStyle w:val="BodyText"/>
        <w:ind w:firstLine="710" w:left="219" w:right="162"/>
        <w:jc w:val="both"/>
        <w:rPr/>
      </w:pPr>
      <w:r>
        <w:rPr/>
        <w:t>Общество уведомляет субъекта ПДн или его представителя о результатах проверки и</w:t>
      </w:r>
      <w:r>
        <w:rPr>
          <w:spacing w:val="1"/>
        </w:rPr>
        <w:t xml:space="preserve"> </w:t>
      </w:r>
      <w:r>
        <w:rPr/>
        <w:t>предпринятых мерах и принимает разумные меры для уведомления третьих лиц, которым ПДн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субъекта были</w:t>
      </w:r>
      <w:r>
        <w:rPr>
          <w:spacing w:val="3"/>
        </w:rPr>
        <w:t xml:space="preserve"> </w:t>
      </w:r>
      <w:r>
        <w:rPr/>
        <w:t>переданы,</w:t>
      </w:r>
      <w:r>
        <w:rPr>
          <w:spacing w:val="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нарушения.</w:t>
      </w:r>
    </w:p>
    <w:p>
      <w:pPr>
        <w:pStyle w:val="BodyText"/>
        <w:ind w:firstLine="710" w:left="219" w:right="162"/>
        <w:jc w:val="both"/>
        <w:rPr/>
      </w:pPr>
      <w:r>
        <w:rPr>
          <w:sz w:val="24"/>
          <w:szCs w:val="24"/>
        </w:rPr>
        <w:t xml:space="preserve">8.5. </w:t>
      </w:r>
      <w:r>
        <w:rPr>
          <w:sz w:val="24"/>
          <w:szCs w:val="24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Общество обязано с момента выявления такого инцидента Обществом,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>
      <w:pPr>
        <w:pStyle w:val="Normal"/>
        <w:widowControl w:val="false"/>
        <w:bidi w:val="0"/>
        <w:spacing w:before="0" w:after="0"/>
        <w:ind w:firstLine="68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Обществом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>
      <w:pPr>
        <w:pStyle w:val="Normal"/>
        <w:widowControl w:val="false"/>
        <w:bidi w:val="0"/>
        <w:spacing w:before="0" w:after="0"/>
        <w:ind w:firstLine="68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>
      <w:pPr>
        <w:pStyle w:val="BodyText"/>
        <w:ind w:firstLine="710" w:left="219" w:right="162"/>
        <w:jc w:val="both"/>
        <w:rPr/>
      </w:pPr>
      <w:r>
        <w:rPr/>
      </w:r>
    </w:p>
    <w:p>
      <w:pPr>
        <w:pStyle w:val="BodyText"/>
        <w:spacing w:before="3" w:after="0"/>
        <w:ind w:hanging="0" w:left="0"/>
        <w:rPr/>
      </w:pPr>
      <w:r>
        <w:rPr/>
      </w:r>
    </w:p>
    <w:p>
      <w:pPr>
        <w:pStyle w:val="Heading1"/>
        <w:tabs>
          <w:tab w:val="clear" w:pos="720"/>
          <w:tab w:val="left" w:pos="3192" w:leader="none"/>
        </w:tabs>
        <w:ind w:hanging="0" w:left="3191"/>
        <w:rPr/>
      </w:pPr>
      <w:r>
        <w:rPr/>
        <w:t>9</w:t>
      </w:r>
      <w:r>
        <w:rPr/>
        <w:t>. ОГРАНИЧЕНИЯ</w:t>
      </w:r>
      <w:r>
        <w:rPr>
          <w:spacing w:val="-11"/>
        </w:rPr>
        <w:t xml:space="preserve"> </w:t>
      </w:r>
      <w:r>
        <w:rPr/>
        <w:t>ПРАВ</w:t>
      </w:r>
      <w:r>
        <w:rPr>
          <w:spacing w:val="-5"/>
        </w:rPr>
        <w:t xml:space="preserve"> </w:t>
      </w:r>
      <w:r>
        <w:rPr/>
        <w:t>СУБЪЕКТОВ</w:t>
      </w:r>
      <w:r>
        <w:rPr>
          <w:spacing w:val="-5"/>
        </w:rPr>
        <w:t xml:space="preserve"> </w:t>
      </w:r>
      <w:r>
        <w:rPr/>
        <w:t>ПДн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449" w:leader="none"/>
        </w:tabs>
        <w:bidi w:val="0"/>
        <w:spacing w:before="0" w:after="0"/>
        <w:ind w:hanging="0" w:left="227" w:right="17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tabs>
          <w:tab w:val="clear" w:pos="720"/>
          <w:tab w:val="left" w:pos="1449" w:leader="none"/>
        </w:tabs>
        <w:bidi w:val="0"/>
        <w:spacing w:before="0" w:after="0"/>
        <w:ind w:firstLine="907" w:left="227" w:right="170"/>
        <w:jc w:val="both"/>
        <w:rPr>
          <w:sz w:val="24"/>
        </w:rPr>
      </w:pPr>
      <w:r>
        <w:rPr>
          <w:sz w:val="24"/>
        </w:rPr>
        <w:t xml:space="preserve">9.1.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ПДн нарушает права и законные интересы других лиц, а также если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осуществляется в соответствии с законодательством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терроризма.</w:t>
      </w:r>
    </w:p>
    <w:p>
      <w:pPr>
        <w:pStyle w:val="ListParagraph"/>
        <w:widowControl w:val="false"/>
        <w:tabs>
          <w:tab w:val="clear" w:pos="720"/>
          <w:tab w:val="left" w:pos="1449" w:leader="none"/>
        </w:tabs>
        <w:bidi w:val="0"/>
        <w:spacing w:before="0" w:after="0"/>
        <w:ind w:firstLine="907" w:left="227" w:right="170"/>
        <w:jc w:val="both"/>
        <w:rPr>
          <w:sz w:val="24"/>
        </w:rPr>
      </w:pPr>
      <w:bookmarkStart w:id="9" w:name="_bookmark0"/>
      <w:bookmarkEnd w:id="9"/>
      <w:r>
        <w:rPr>
          <w:sz w:val="24"/>
        </w:rPr>
        <w:t xml:space="preserve">9.2. </w:t>
      </w:r>
      <w:r>
        <w:rPr>
          <w:sz w:val="24"/>
        </w:rPr>
        <w:t>В случае если сведения, касающиеся обработки ПДн, а также обрабатываемые ПДн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ознакомления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такими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тридцать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первоначального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запроса,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короткий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установлен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законом,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принятым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правовым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договором,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стороной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либо выгодоприобретателем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5"/>
          <w:sz w:val="24"/>
        </w:rPr>
        <w:t xml:space="preserve"> </w:t>
      </w:r>
      <w:r>
        <w:rPr>
          <w:sz w:val="24"/>
        </w:rPr>
        <w:t>ПДн.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880" w:right="600" w:gutter="0" w:header="549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 w:val="false"/>
        <w:tabs>
          <w:tab w:val="clear" w:pos="720"/>
          <w:tab w:val="left" w:pos="1449" w:leader="none"/>
        </w:tabs>
        <w:bidi w:val="0"/>
        <w:spacing w:before="0" w:after="0"/>
        <w:ind w:firstLine="907" w:left="227" w:right="170"/>
        <w:jc w:val="both"/>
        <w:rPr>
          <w:sz w:val="24"/>
        </w:rPr>
      </w:pPr>
      <w:r>
        <w:rPr>
          <w:sz w:val="24"/>
        </w:rPr>
        <w:t xml:space="preserve">9.3.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ПДн,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ПДн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истечения срока, указанного в п. </w:t>
      </w:r>
      <w:hyperlink w:anchor="_bookmark0">
        <w:r>
          <w:rPr>
            <w:spacing w:val="-2"/>
            <w:sz w:val="24"/>
          </w:rPr>
          <w:t>8</w:t>
        </w:r>
      </w:hyperlink>
      <w:r>
        <w:rPr>
          <w:spacing w:val="-2"/>
          <w:sz w:val="24"/>
        </w:rPr>
        <w:t xml:space="preserve">.2. в случае, если такие сведения и (или) обрабатываемые </w:t>
      </w:r>
      <w:r>
        <w:rPr>
          <w:spacing w:val="-1"/>
          <w:sz w:val="24"/>
        </w:rPr>
        <w:t>ПДн не</w:t>
      </w:r>
      <w:r>
        <w:rPr>
          <w:spacing w:val="-58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запроса.</w:t>
      </w:r>
    </w:p>
    <w:tbl>
      <w:tblPr>
        <w:tblW w:w="10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"/>
        <w:gridCol w:w="1073"/>
        <w:gridCol w:w="980"/>
        <w:gridCol w:w="981"/>
        <w:gridCol w:w="228"/>
        <w:gridCol w:w="981"/>
        <w:gridCol w:w="980"/>
        <w:gridCol w:w="981"/>
        <w:gridCol w:w="978"/>
        <w:gridCol w:w="970"/>
        <w:gridCol w:w="1925"/>
      </w:tblGrid>
      <w:tr>
        <w:trPr>
          <w:trHeight w:val="266" w:hRule="atLeast"/>
        </w:trPr>
        <w:tc>
          <w:tcPr>
            <w:tcW w:w="10426" w:type="dxa"/>
            <w:gridSpan w:val="11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0" w:name="RANGE!A1%3AK68"/>
            <w:r>
              <w:rPr>
                <w:color w:val="000000"/>
                <w:sz w:val="20"/>
                <w:szCs w:val="20"/>
                <w:lang w:eastAsia="ru-RU"/>
              </w:rPr>
              <w:t>Приложение № 1</w:t>
              <w:br/>
              <w:t xml:space="preserve">к Политике в отношении обработки персональных данных в </w:t>
            </w:r>
            <w:bookmarkEnd w:id="10"/>
            <w:r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</w:tr>
      <w:tr>
        <w:trPr>
          <w:trHeight w:val="255" w:hRule="atLeast"/>
        </w:trPr>
        <w:tc>
          <w:tcPr>
            <w:tcW w:w="142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004" w:type="dxa"/>
            <w:gridSpan w:val="9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2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004" w:type="dxa"/>
            <w:gridSpan w:val="9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004" w:type="dxa"/>
            <w:gridSpan w:val="9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</w:tr>
      <w:tr>
        <w:trPr>
          <w:trHeight w:val="211" w:hRule="exac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42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961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815" w:type="dxa"/>
            <w:gridSpan w:val="6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42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61" w:type="dxa"/>
            <w:gridSpan w:val="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815" w:type="dxa"/>
            <w:gridSpan w:val="6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</w:tr>
      <w:tr>
        <w:trPr>
          <w:trHeight w:val="10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024" w:type="dxa"/>
            <w:gridSpan w:val="8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4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2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8024" w:type="dxa"/>
            <w:gridSpan w:val="8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4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4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ЗАПРОС </w:t>
            </w:r>
          </w:p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 предоставление информации об обработке персональных данных</w:t>
            </w:r>
          </w:p>
        </w:tc>
      </w:tr>
      <w:tr>
        <w:trPr>
          <w:trHeight w:val="12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ind w:firstLine="596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соответствии с ч. 7 ст. 14 Федерального закона от 27.07.2006 № 152-ФЗ «О персональных данных» прошу предоставить мне следующую информацию, касающуюся обработки моих персональных данных (отметить нужное):</w:t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5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подтвердить факт обработки моих персональных данных;</w:t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правовые основания и цели обработки моих персональных данных;</w:t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применяемые оператором способы обработки персональных данных;</w:t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и местонахождения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или на основании Федерального закона;</w:t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7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07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относящиеся ко мне обрабатываемые персональные данные, источник их получения;</w:t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сроки обработки моих персональных данных, в том числе сроки их хранения;</w:t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порядок осуществления мной прав, предусмотренных Федеральным законом «О персональных данных»;</w:t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7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или фамилию, имя, отчество и адрес лица, осуществляющего обработку моих персональных данных, если обработка поручена или будет поручена такому лицу;</w:t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7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сведения: __________________________________________________________________</w:t>
              <w:br/>
              <w:t>_________________________________________________________________________________</w:t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07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Данный запрос является </w:t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exac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первичный</w:t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2" w:type="dxa"/>
            <w:gridSpan w:val="8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повторный, на основании того, что ___________________________________</w:t>
              <w:br/>
              <w:t xml:space="preserve">___________________________________________________________________ </w:t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7182" w:type="dxa"/>
            <w:gridSpan w:val="8"/>
            <w:vMerge w:val="continue"/>
            <w:tcBorders/>
            <w:vAlign w:val="center"/>
          </w:tcPr>
          <w:p>
            <w:pPr>
              <w:pStyle w:val="Normal"/>
              <w:widowControl/>
              <w:spacing w:lineRule="atLeast" w:line="2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7182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lineRule="atLeast" w:line="24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указать причину направления повторного запроса</w:t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59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Указанные сведения прошу предоставить</w:t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6" w:type="dxa"/>
            <w:gridSpan w:val="11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034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909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909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  <w:tc>
          <w:tcPr>
            <w:tcW w:w="19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</w:tr>
    </w:tbl>
    <w:p>
      <w:pPr>
        <w:pStyle w:val="BodyText"/>
        <w:spacing w:before="1" w:after="0"/>
        <w:ind w:hanging="0" w:left="0"/>
        <w:rPr/>
      </w:pPr>
      <w:r>
        <w:rPr/>
      </w:r>
    </w:p>
    <w:p>
      <w:pPr>
        <w:pStyle w:val="BodyText"/>
        <w:spacing w:before="1" w:after="0"/>
        <w:ind w:hanging="0" w:left="0"/>
        <w:rPr/>
      </w:pPr>
      <w:r>
        <w:rPr/>
      </w:r>
    </w:p>
    <w:p>
      <w:pPr>
        <w:pStyle w:val="BodyText"/>
        <w:spacing w:before="1" w:after="0"/>
        <w:ind w:hanging="0" w:left="0"/>
        <w:rPr/>
      </w:pPr>
      <w:r>
        <w:rPr/>
      </w:r>
    </w:p>
    <w:p>
      <w:pPr>
        <w:pStyle w:val="BodyText"/>
        <w:spacing w:before="1" w:after="0"/>
        <w:ind w:hanging="0" w:left="0"/>
        <w:rPr/>
      </w:pPr>
      <w:r>
        <w:rPr/>
      </w:r>
    </w:p>
    <w:p>
      <w:pPr>
        <w:pStyle w:val="BodyText"/>
        <w:spacing w:before="1" w:after="0"/>
        <w:ind w:hanging="0" w:left="0"/>
        <w:rPr/>
      </w:pPr>
      <w:r>
        <w:rPr/>
      </w:r>
    </w:p>
    <w:tbl>
      <w:tblPr>
        <w:tblW w:w="10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"/>
        <w:gridCol w:w="1066"/>
        <w:gridCol w:w="1101"/>
        <w:gridCol w:w="1086"/>
        <w:gridCol w:w="225"/>
        <w:gridCol w:w="1029"/>
        <w:gridCol w:w="988"/>
        <w:gridCol w:w="952"/>
        <w:gridCol w:w="924"/>
        <w:gridCol w:w="2346"/>
        <w:gridCol w:w="220"/>
      </w:tblGrid>
      <w:tr>
        <w:trPr>
          <w:trHeight w:val="266" w:hRule="atLeast"/>
        </w:trPr>
        <w:tc>
          <w:tcPr>
            <w:tcW w:w="10065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1" w:name="RANGE!A1%3AJ38"/>
            <w:r>
              <w:rPr>
                <w:color w:val="000000"/>
                <w:sz w:val="20"/>
                <w:szCs w:val="20"/>
                <w:lang w:eastAsia="ru-RU"/>
              </w:rPr>
              <w:t>Приложение № 2</w:t>
              <w:br/>
              <w:t xml:space="preserve">к Политике в отношении обработки персональных данных в </w:t>
            </w:r>
            <w:bookmarkEnd w:id="11"/>
            <w:r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  <w:tc>
          <w:tcPr>
            <w:tcW w:w="2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065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14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651" w:type="dxa"/>
            <w:gridSpan w:val="8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14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651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3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8651" w:type="dxa"/>
            <w:gridSpan w:val="8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75" w:hRule="exact"/>
        </w:trPr>
        <w:tc>
          <w:tcPr>
            <w:tcW w:w="3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414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187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239" w:type="dxa"/>
            <w:gridSpan w:val="5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414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7" w:type="dxa"/>
            <w:gridSpan w:val="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239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6239" w:type="dxa"/>
            <w:gridSpan w:val="5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2515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7550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2515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0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515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7550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atLeast"/>
        </w:trPr>
        <w:tc>
          <w:tcPr>
            <w:tcW w:w="2515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0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515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550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065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ЗАЯВЛЕНИЕ</w:t>
              <w:br/>
              <w:t>об отзыве согласия на обработку персональных данных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20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10065" w:type="dxa"/>
            <w:gridSpan w:val="10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Прошу прекратить обработку моих персональных данных, осуществляемую в целях </w:t>
              <w:br/>
              <w:t>___________________________________________________________________________________________________</w:t>
              <w:br/>
              <w:t>___________________________________________________________________________________________________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10065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указать цели обработки персональных данных, в отношении которых отзывается согласие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7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10065" w:type="dxa"/>
            <w:gridSpan w:val="10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причине ________________________________________________________________________________________</w:t>
              <w:br/>
              <w:t>__________________________________________________________________________________________________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614" w:hRule="atLeast"/>
        </w:trPr>
        <w:tc>
          <w:tcPr>
            <w:tcW w:w="10065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10065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указать причины отзыва согласия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253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210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3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210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34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6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10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8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2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52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2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346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9" w:after="0"/>
        <w:ind w:firstLine="426"/>
        <w:rPr>
          <w:rFonts w:eastAsia="Tahoma"/>
          <w:lang w:eastAsia="ru-RU" w:bidi="ru-RU"/>
        </w:rPr>
      </w:pPr>
      <w:r>
        <w:rPr>
          <w:rFonts w:eastAsia="Tahoma"/>
          <w:lang w:eastAsia="ru-RU" w:bidi="ru-RU"/>
        </w:rPr>
      </w:r>
    </w:p>
    <w:p>
      <w:pPr>
        <w:pStyle w:val="Normal"/>
        <w:rPr>
          <w:rFonts w:eastAsia="Tahoma"/>
          <w:lang w:eastAsia="ru-RU" w:bidi="ru-RU"/>
        </w:rPr>
      </w:pPr>
      <w:r>
        <w:rPr>
          <w:rFonts w:eastAsia="Tahoma"/>
          <w:lang w:eastAsia="ru-RU" w:bidi="ru-RU"/>
        </w:rPr>
      </w:r>
      <w:r>
        <w:br w:type="page"/>
      </w:r>
    </w:p>
    <w:tbl>
      <w:tblPr>
        <w:tblW w:w="10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"/>
        <w:gridCol w:w="1073"/>
        <w:gridCol w:w="980"/>
        <w:gridCol w:w="981"/>
        <w:gridCol w:w="228"/>
        <w:gridCol w:w="981"/>
        <w:gridCol w:w="977"/>
        <w:gridCol w:w="974"/>
        <w:gridCol w:w="971"/>
        <w:gridCol w:w="2913"/>
      </w:tblGrid>
      <w:tr>
        <w:trPr>
          <w:trHeight w:val="266" w:hRule="atLeast"/>
        </w:trPr>
        <w:tc>
          <w:tcPr>
            <w:tcW w:w="1042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pageBreakBefore/>
              <w:widowControl/>
              <w:spacing w:before="0"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2" w:name="RANGE!A1%3AJ41"/>
            <w:r>
              <w:rPr>
                <w:color w:val="000000"/>
                <w:sz w:val="20"/>
                <w:szCs w:val="20"/>
                <w:lang w:eastAsia="ru-RU"/>
              </w:rPr>
              <w:t>Приложение № 3</w:t>
              <w:br/>
              <w:t xml:space="preserve">к Политике в отношении обработки персональных данных в </w:t>
            </w:r>
            <w:bookmarkEnd w:id="12"/>
            <w:r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</w:tr>
      <w:tr>
        <w:trPr>
          <w:trHeight w:val="255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0427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</w:tr>
      <w:tr>
        <w:trPr>
          <w:trHeight w:val="10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2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005" w:type="dxa"/>
            <w:gridSpan w:val="8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2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005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005" w:type="dxa"/>
            <w:gridSpan w:val="8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</w:tr>
      <w:tr>
        <w:trPr>
          <w:trHeight w:val="75" w:hRule="exac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42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961" w:type="dxa"/>
            <w:gridSpan w:val="2"/>
            <w:vMerge w:val="restart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816" w:type="dxa"/>
            <w:gridSpan w:val="5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42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61" w:type="dxa"/>
            <w:gridSpan w:val="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816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6816" w:type="dxa"/>
            <w:gridSpan w:val="5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</w:tr>
      <w:tr>
        <w:trPr>
          <w:trHeight w:val="10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025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5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2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8025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5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025" w:type="dxa"/>
            <w:gridSpan w:val="7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atLeast"/>
        </w:trPr>
        <w:tc>
          <w:tcPr>
            <w:tcW w:w="1042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2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ТРЕБОВАНИЕ </w:t>
              <w:br/>
              <w:t>об уточнении/уничтожении персональных данных</w:t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2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соответствии с положениями ст. 14 и ст. 21 Федерального закона от 27.07.2006 № 152-ФЗ «О персональных данных» прошу уточнить/уничтожить мои персональные данные в связи с тем, что: _______________________________________________________________________________________________</w:t>
              <w:br/>
              <w:t>_______________________________________________________________________________________________</w:t>
              <w:br/>
              <w:t>_______________________________________________________________________________________________</w:t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(указать причину: персональные данные являются неполными, устаревшими, неточными;</w:t>
              <w:br/>
              <w:t xml:space="preserve">незаконно полученными; </w:t>
              <w:br/>
              <w:t>не являются необходимыми для заявленной цели обработки;</w:t>
              <w:br/>
              <w:t>с персональными данными совершаются неправомерные действия (указать какие))</w:t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</w:tr>
      <w:tr>
        <w:trPr>
          <w:trHeight w:val="253" w:hRule="atLeast"/>
        </w:trPr>
        <w:tc>
          <w:tcPr>
            <w:tcW w:w="10427" w:type="dxa"/>
            <w:gridSpan w:val="10"/>
            <w:vMerge w:val="continue"/>
            <w:tcBorders/>
            <w:vAlign w:val="center"/>
          </w:tcPr>
          <w:p>
            <w:pPr>
              <w:pStyle w:val="Normal"/>
              <w:widowControl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</w:tr>
      <w:tr>
        <w:trPr>
          <w:trHeight w:val="90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034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835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95" w:hRule="atLeast"/>
        </w:trPr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</w:tr>
      <w:tr>
        <w:trPr>
          <w:trHeight w:val="255" w:hRule="exact"/>
        </w:trPr>
        <w:tc>
          <w:tcPr>
            <w:tcW w:w="34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</w:r>
          </w:p>
        </w:tc>
        <w:tc>
          <w:tcPr>
            <w:tcW w:w="107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8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8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4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7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91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bookmarkStart w:id="13" w:name="_Hlk94630568"/>
            <w:bookmarkStart w:id="14" w:name="_Hlk94630568"/>
            <w:bookmarkEnd w:id="14"/>
          </w:p>
        </w:tc>
      </w:tr>
    </w:tbl>
    <w:p>
      <w:pPr>
        <w:pStyle w:val="Normal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880" w:right="60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hanging="0" w:left="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hanging="0" w:left="0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hanging="0" w:left="0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hanging="0" w:left="0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"/>
      <w:numFmt w:val="decimal"/>
      <w:lvlText w:val="%1"/>
      <w:lvlJc w:val="left"/>
      <w:pPr>
        <w:tabs>
          <w:tab w:val="num" w:pos="0"/>
        </w:tabs>
        <w:ind w:left="219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9" w:hanging="519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1" w:hanging="5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2" w:hanging="5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3" w:hanging="5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24" w:hanging="5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5" w:hanging="5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6" w:hanging="5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7" w:hanging="51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80" w:hanging="250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4" w:hanging="2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9" w:hanging="2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4" w:hanging="2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9" w:hanging="2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4" w:hanging="2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9" w:hanging="2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2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19" w:hanging="178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0" w:hanging="17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1" w:hanging="17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2" w:hanging="17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3" w:hanging="17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24" w:hanging="17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5" w:hanging="17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6" w:hanging="17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7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333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3" w:hanging="404"/>
      </w:pPr>
      <w:rPr>
        <w:sz w:val="24"/>
        <w:spacing w:val="-5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7" w:hanging="4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66" w:hanging="4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5" w:hanging="4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4" w:hanging="4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3" w:hanging="4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2" w:hanging="4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1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248" w:hanging="231"/>
      </w:pPr>
      <w:rPr>
        <w:sz w:val="24"/>
        <w:spacing w:val="-5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858" w:hanging="23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77" w:hanging="23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96" w:hanging="2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15" w:hanging="2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34" w:hanging="2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53" w:hanging="2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72" w:hanging="2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91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660" w:hanging="730"/>
      </w:pPr>
      <w:rPr>
        <w:rFonts w:ascii="Symbol" w:hAnsi="Symbol" w:cs="Symbol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6" w:hanging="7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3" w:hanging="7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7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7" w:hanging="7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4" w:hanging="7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1" w:hanging="7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98" w:hanging="7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  <w:rPr/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/>
    </w:lvl>
    <w:lvl w:ilvl="2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  <w:rPr/>
    </w:lvl>
    <w:lvl w:ilvl="3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  <w:rPr/>
    </w:lvl>
    <w:lvl w:ilvl="4">
      <w:start w:val="1"/>
      <w:numFmt w:val="decimal"/>
      <w:lvlText w:val="%5."/>
      <w:lvlJc w:val="left"/>
      <w:pPr>
        <w:tabs>
          <w:tab w:val="num" w:pos="2379"/>
        </w:tabs>
        <w:ind w:left="2379" w:hanging="360"/>
      </w:pPr>
      <w:rPr/>
    </w:lvl>
    <w:lvl w:ilvl="5">
      <w:start w:val="1"/>
      <w:numFmt w:val="decimal"/>
      <w:lvlText w:val="%6."/>
      <w:lvlJc w:val="left"/>
      <w:pPr>
        <w:tabs>
          <w:tab w:val="num" w:pos="2739"/>
        </w:tabs>
        <w:ind w:left="2739" w:hanging="360"/>
      </w:pPr>
      <w:rPr/>
    </w:lvl>
    <w:lvl w:ilvl="6">
      <w:start w:val="1"/>
      <w:numFmt w:val="decimal"/>
      <w:lvlText w:val="%7."/>
      <w:lvlJc w:val="left"/>
      <w:pPr>
        <w:tabs>
          <w:tab w:val="num" w:pos="3099"/>
        </w:tabs>
        <w:ind w:left="3099" w:hanging="360"/>
      </w:pPr>
      <w:rPr/>
    </w:lvl>
    <w:lvl w:ilvl="7">
      <w:start w:val="1"/>
      <w:numFmt w:val="decimal"/>
      <w:lvlText w:val="%8."/>
      <w:lvlJc w:val="left"/>
      <w:pPr>
        <w:tabs>
          <w:tab w:val="num" w:pos="3459"/>
        </w:tabs>
        <w:ind w:left="3459" w:hanging="360"/>
      </w:pPr>
      <w:rPr/>
    </w:lvl>
    <w:lvl w:ilvl="8">
      <w:start w:val="1"/>
      <w:numFmt w:val="decimal"/>
      <w:lvlText w:val="%9."/>
      <w:lvlJc w:val="left"/>
      <w:pPr>
        <w:tabs>
          <w:tab w:val="num" w:pos="3819"/>
        </w:tabs>
        <w:ind w:left="3819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hanging="231" w:left="103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d918f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17db7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17db7"/>
    <w:rPr>
      <w:rFonts w:ascii="Times New Roman" w:hAnsi="Times New Roman" w:eastAsia="Times New Roman" w:cs="Times New Roman"/>
      <w:lang w:val="ru-RU"/>
    </w:rPr>
  </w:style>
  <w:style w:type="character" w:styleId="Hyperlink">
    <w:name w:val="Hyperlink"/>
    <w:rPr>
      <w:color w:val="000080"/>
      <w:u w:val="singl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pPr>
      <w:ind w:firstLine="710" w:left="219"/>
    </w:pPr>
    <w:rPr>
      <w:sz w:val="24"/>
      <w:szCs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firstLine="710" w:left="21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17db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317db7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LibreOffice/25.2.1.2$Windows_X86_64 LibreOffice_project/d3abf4aee5fd705e4a92bba33a32f40bc4e56f49</Application>
  <AppVersion>15.0000</AppVersion>
  <Pages>13</Pages>
  <Words>3806</Words>
  <Characters>27505</Characters>
  <CharactersWithSpaces>31042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2024-02-26T10:04:00Z</dcterms:created>
  <dc:creator>Автомеенко А.В.</dc:creator>
  <dc:description/>
  <dc:language>ru-RU</dc:language>
  <cp:lastModifiedBy/>
  <dcterms:modified xsi:type="dcterms:W3CDTF">2025-03-31T13:07:28Z</dcterms:modified>
  <cp:revision>6</cp:revision>
  <dc:subject/>
  <dc:title>Политика в отношении обработки ПДн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